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DA" w:rsidRDefault="000C3ADA" w:rsidP="000C3ADA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C3ADA" w:rsidRPr="005835A4" w:rsidRDefault="000C3ADA" w:rsidP="005835A4">
      <w:pPr>
        <w:jc w:val="center"/>
        <w:rPr>
          <w:rFonts w:ascii="Arial" w:hAnsi="Arial" w:cs="Arial"/>
        </w:rPr>
      </w:pPr>
      <w:r w:rsidRPr="005835A4">
        <w:rPr>
          <w:rFonts w:ascii="Arial" w:hAnsi="Arial" w:cs="Arial"/>
        </w:rPr>
        <w:t xml:space="preserve">Рабочей группы по </w:t>
      </w:r>
      <w:r w:rsidR="005835A4" w:rsidRPr="005835A4">
        <w:rPr>
          <w:rFonts w:ascii="Arial" w:hAnsi="Arial" w:cs="Arial"/>
        </w:rPr>
        <w:t xml:space="preserve">доработке Соглашения о взаимном признании аккредитации органов по оценке соответствия </w:t>
      </w:r>
      <w:r w:rsidRPr="005835A4">
        <w:rPr>
          <w:rFonts w:ascii="Arial" w:hAnsi="Arial" w:cs="Arial"/>
        </w:rPr>
        <w:t>Межгосударственного совета по стандартизации, метрологии и сертификации</w:t>
      </w:r>
    </w:p>
    <w:p w:rsidR="001D0487" w:rsidRPr="00EB0D73" w:rsidRDefault="001D0487" w:rsidP="000C3ADA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335"/>
        <w:gridCol w:w="5178"/>
      </w:tblGrid>
      <w:tr w:rsidR="000C3ADA" w:rsidTr="00713F0B">
        <w:trPr>
          <w:trHeight w:val="797"/>
          <w:tblHeader/>
        </w:trPr>
        <w:tc>
          <w:tcPr>
            <w:tcW w:w="198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33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78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Место работы,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занимаемая должность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</w:p>
        </w:tc>
      </w:tr>
      <w:tr w:rsidR="00734141" w:rsidRPr="00680847" w:rsidTr="000243EF">
        <w:trPr>
          <w:trHeight w:val="364"/>
        </w:trPr>
        <w:tc>
          <w:tcPr>
            <w:tcW w:w="1985" w:type="dxa"/>
          </w:tcPr>
          <w:p w:rsidR="00734141" w:rsidRDefault="00734141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Азербайджанская</w:t>
            </w:r>
          </w:p>
          <w:p w:rsidR="00734141" w:rsidRPr="00F94CC7" w:rsidRDefault="00734141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7513" w:type="dxa"/>
            <w:gridSpan w:val="2"/>
          </w:tcPr>
          <w:p w:rsidR="00734141" w:rsidRPr="00F94CC7" w:rsidRDefault="00734141" w:rsidP="007341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Азербайджанская Республика воздерживается от участия в разработке Соглашения (письмо Азербайджанского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Аккредитационного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Центра № 3-21-1-1/2-171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2/2023 от 04.12.2023)</w:t>
            </w:r>
          </w:p>
        </w:tc>
      </w:tr>
      <w:tr w:rsidR="005835A4" w:rsidRPr="005835A4" w:rsidTr="00B42719">
        <w:trPr>
          <w:trHeight w:val="621"/>
        </w:trPr>
        <w:tc>
          <w:tcPr>
            <w:tcW w:w="1985" w:type="dxa"/>
          </w:tcPr>
          <w:p w:rsidR="005835A4" w:rsidRPr="00F94CC7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5835A4" w:rsidRPr="00F94CC7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335" w:type="dxa"/>
          </w:tcPr>
          <w:p w:rsidR="005835A4" w:rsidRPr="00C079F4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5835A4" w:rsidRPr="00C079F4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5835A4" w:rsidRPr="00C079F4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5178" w:type="dxa"/>
          </w:tcPr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ГНО “Национальный орган по аккредитации”, 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Тел. +374 11-20-33-82,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Моб. +374 93-51-73-18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</w:rPr>
              <w:t>-</w:t>
            </w: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012CE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6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amelkonyan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</w:rPr>
                <w:t>@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t xml:space="preserve">, 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br/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anmelkonyan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t>@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t>.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353650" w:rsidRPr="00353650" w:rsidTr="00353650">
        <w:trPr>
          <w:trHeight w:val="1234"/>
        </w:trPr>
        <w:tc>
          <w:tcPr>
            <w:tcW w:w="1985" w:type="dxa"/>
            <w:vMerge w:val="restart"/>
          </w:tcPr>
          <w:p w:rsidR="00353650" w:rsidRPr="00343D7E" w:rsidRDefault="00353650" w:rsidP="005012CE">
            <w:pPr>
              <w:rPr>
                <w:rFonts w:ascii="Arial" w:hAnsi="Arial" w:cs="Arial"/>
                <w:sz w:val="18"/>
                <w:szCs w:val="18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353650" w:rsidRPr="005835A4" w:rsidRDefault="00353650" w:rsidP="005012C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335" w:type="dxa"/>
          </w:tcPr>
          <w:p w:rsidR="00353650" w:rsidRPr="00C079F4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Ольга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Ивановна</w:t>
            </w:r>
          </w:p>
        </w:tc>
        <w:tc>
          <w:tcPr>
            <w:tcW w:w="5178" w:type="dxa"/>
          </w:tcPr>
          <w:p w:rsidR="00353650" w:rsidRPr="005012CE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 управления оценки соответствия и лицензирования</w:t>
            </w:r>
          </w:p>
          <w:p w:rsidR="00353650" w:rsidRPr="005012CE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378 62 93</w:t>
            </w:r>
          </w:p>
          <w:p w:rsidR="00353650" w:rsidRPr="00115C76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7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tr w:rsidR="00667FB6" w:rsidRPr="005012CE" w:rsidTr="00343D7E">
        <w:trPr>
          <w:trHeight w:val="529"/>
        </w:trPr>
        <w:tc>
          <w:tcPr>
            <w:tcW w:w="1985" w:type="dxa"/>
            <w:vMerge/>
          </w:tcPr>
          <w:p w:rsidR="00667FB6" w:rsidRPr="005012CE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5178" w:type="dxa"/>
          </w:tcPr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 и развития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8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53650" w:rsidRPr="007A7A16" w:rsidTr="00353650">
        <w:trPr>
          <w:trHeight w:val="1211"/>
        </w:trPr>
        <w:tc>
          <w:tcPr>
            <w:tcW w:w="1985" w:type="dxa"/>
            <w:vMerge w:val="restart"/>
          </w:tcPr>
          <w:p w:rsidR="00353650" w:rsidRPr="00A555EB" w:rsidRDefault="00353650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353650" w:rsidRPr="00F94CC7" w:rsidRDefault="00353650" w:rsidP="00667FB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650" w:rsidRPr="00C079F4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353650" w:rsidRPr="00C079F4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353650" w:rsidRPr="00C079F4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353650" w:rsidRPr="006D3C0D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 w:eastAsia="en-US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650" w:rsidRPr="00353650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>РГП «Национальный центр аккредитации»,</w:t>
            </w:r>
          </w:p>
          <w:p w:rsidR="00353650" w:rsidRPr="00353650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>заместитель Руководителя Департамента правовой работы и международного сотрудничества</w:t>
            </w:r>
          </w:p>
          <w:p w:rsidR="00353650" w:rsidRPr="00353650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Тел. +7 (7172) 98 36 84, </w:t>
            </w:r>
          </w:p>
          <w:p w:rsidR="00353650" w:rsidRPr="006706C7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E-mail: 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instrText xml:space="preserve"> HYPERLINK "mailto:</w:instrText>
            </w: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instrText>a.tleuova@nca.kz</w:instrTex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instrText xml:space="preserve">" </w:instrTex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fldChar w:fldCharType="separate"/>
            </w:r>
            <w:r w:rsidRPr="00CC0CEC">
              <w:rPr>
                <w:rStyle w:val="a8"/>
                <w:rFonts w:ascii="Arial" w:hAnsi="Arial" w:cs="Arial"/>
                <w:sz w:val="18"/>
                <w:szCs w:val="18"/>
                <w:lang w:val="kk-KZ" w:eastAsia="en-US"/>
              </w:rPr>
              <w:t>a.tleuova@nca.kz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fldChar w:fldCharType="end"/>
            </w:r>
          </w:p>
        </w:tc>
      </w:tr>
      <w:tr w:rsidR="00667FB6" w:rsidRPr="00353650" w:rsidTr="00B42966">
        <w:trPr>
          <w:trHeight w:val="597"/>
        </w:trPr>
        <w:tc>
          <w:tcPr>
            <w:tcW w:w="1985" w:type="dxa"/>
            <w:vMerge/>
          </w:tcPr>
          <w:p w:rsidR="00667FB6" w:rsidRPr="005835A4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Кабенова </w:t>
            </w:r>
          </w:p>
          <w:p w:rsid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Зюляль 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Бекмагамбетовна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650" w:rsidRPr="00353650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>РГП «Национальный центр аккредитации»,</w:t>
            </w:r>
          </w:p>
          <w:p w:rsidR="00353650" w:rsidRPr="00353650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>Главный специалист Департамента правовой работы и международного сотрудничества</w:t>
            </w:r>
          </w:p>
          <w:p w:rsidR="00353650" w:rsidRPr="00353650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>Тел. +7 (7172) 98 37 04</w:t>
            </w:r>
          </w:p>
          <w:p w:rsidR="00667FB6" w:rsidRPr="005012CE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E-mail: z.kabenova@nca.kz  </w:t>
            </w:r>
          </w:p>
        </w:tc>
      </w:tr>
      <w:tr w:rsidR="00667FB6" w:rsidRPr="00353650" w:rsidTr="00521566">
        <w:trPr>
          <w:trHeight w:val="599"/>
        </w:trPr>
        <w:tc>
          <w:tcPr>
            <w:tcW w:w="1985" w:type="dxa"/>
            <w:vMerge w:val="restart"/>
          </w:tcPr>
          <w:p w:rsidR="00667FB6" w:rsidRPr="00343D7E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667FB6" w:rsidRPr="005835A4" w:rsidRDefault="00667FB6" w:rsidP="00667FB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335" w:type="dxa"/>
            <w:shd w:val="clear" w:color="auto" w:fill="auto"/>
          </w:tcPr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 xml:space="preserve">Котова </w:t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 xml:space="preserve">Екатерина </w:t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Витальевна</w:t>
            </w:r>
            <w:r w:rsidRPr="00353650">
              <w:rPr>
                <w:rFonts w:ascii="Arial" w:hAnsi="Arial" w:cs="Arial"/>
                <w:sz w:val="18"/>
                <w:szCs w:val="18"/>
              </w:rPr>
              <w:tab/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ab/>
            </w:r>
            <w:r w:rsidRPr="00353650">
              <w:rPr>
                <w:rFonts w:ascii="Arial" w:hAnsi="Arial" w:cs="Arial"/>
                <w:sz w:val="18"/>
                <w:szCs w:val="18"/>
              </w:rPr>
              <w:tab/>
            </w:r>
          </w:p>
          <w:p w:rsidR="00667FB6" w:rsidRPr="00353650" w:rsidRDefault="00667FB6" w:rsidP="0035365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78" w:type="dxa"/>
            <w:shd w:val="clear" w:color="auto" w:fill="auto"/>
          </w:tcPr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Кыргызский центр аккредитации,</w:t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заведующая отделом аккредитации лабораторий</w:t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Тел. + 996 (312) 90 10 36</w:t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Тел</w:t>
            </w:r>
            <w:r w:rsidRPr="00353650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353650">
              <w:rPr>
                <w:rFonts w:ascii="Arial" w:hAnsi="Arial" w:cs="Arial"/>
                <w:sz w:val="18"/>
                <w:szCs w:val="18"/>
              </w:rPr>
              <w:t>моб</w:t>
            </w:r>
            <w:r w:rsidRPr="00353650">
              <w:rPr>
                <w:rFonts w:ascii="Arial" w:hAnsi="Arial" w:cs="Arial"/>
                <w:sz w:val="18"/>
                <w:szCs w:val="18"/>
                <w:lang w:val="en-US"/>
              </w:rPr>
              <w:t>. +996 555 49-10-97</w:t>
            </w:r>
          </w:p>
          <w:p w:rsidR="00667FB6" w:rsidRPr="004A2027" w:rsidRDefault="00353650" w:rsidP="0035365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CC0CEC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e.kotova@kca.gov.kg</w:t>
              </w:r>
            </w:hyperlink>
          </w:p>
        </w:tc>
      </w:tr>
      <w:tr w:rsidR="00667FB6" w:rsidRPr="00353650" w:rsidTr="00521566">
        <w:trPr>
          <w:trHeight w:val="599"/>
        </w:trPr>
        <w:tc>
          <w:tcPr>
            <w:tcW w:w="1985" w:type="dxa"/>
            <w:vMerge/>
          </w:tcPr>
          <w:p w:rsidR="00667FB6" w:rsidRPr="004A2027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  <w:shd w:val="clear" w:color="auto" w:fill="auto"/>
          </w:tcPr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3650">
              <w:rPr>
                <w:rFonts w:ascii="Arial" w:hAnsi="Arial" w:cs="Arial"/>
                <w:sz w:val="18"/>
                <w:szCs w:val="18"/>
              </w:rPr>
              <w:t>Бегалиева</w:t>
            </w:r>
            <w:proofErr w:type="spellEnd"/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3650">
              <w:rPr>
                <w:rFonts w:ascii="Arial" w:hAnsi="Arial" w:cs="Arial"/>
                <w:sz w:val="18"/>
                <w:szCs w:val="18"/>
              </w:rPr>
              <w:t>Гульзада</w:t>
            </w:r>
            <w:proofErr w:type="spellEnd"/>
            <w:r w:rsidRPr="0035365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67FB6" w:rsidRPr="00353650" w:rsidRDefault="00353650" w:rsidP="0035365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53650">
              <w:rPr>
                <w:rFonts w:ascii="Arial" w:hAnsi="Arial" w:cs="Arial"/>
                <w:sz w:val="18"/>
                <w:szCs w:val="18"/>
              </w:rPr>
              <w:t>Абдыгуловна</w:t>
            </w:r>
            <w:proofErr w:type="spellEnd"/>
          </w:p>
        </w:tc>
        <w:tc>
          <w:tcPr>
            <w:tcW w:w="5178" w:type="dxa"/>
            <w:shd w:val="clear" w:color="auto" w:fill="auto"/>
          </w:tcPr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Кыргызский центр аккредитации,</w:t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 xml:space="preserve">главный специалист отдела аккредитации лабораторий </w:t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Тел.: +996 312 43-49-18</w:t>
            </w:r>
          </w:p>
          <w:p w:rsidR="00353650" w:rsidRPr="004A2027" w:rsidRDefault="00353650" w:rsidP="00353650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е</w:t>
            </w:r>
            <w:r w:rsidRPr="00353650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10" w:history="1">
              <w:r w:rsidRPr="00CC0CEC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g.begalieva@kca.gov.kg</w:t>
              </w:r>
            </w:hyperlink>
          </w:p>
        </w:tc>
      </w:tr>
      <w:tr w:rsidR="00A10199" w:rsidRPr="00DD2C8B" w:rsidTr="003729E6">
        <w:trPr>
          <w:trHeight w:val="884"/>
        </w:trPr>
        <w:tc>
          <w:tcPr>
            <w:tcW w:w="1985" w:type="dxa"/>
            <w:vMerge w:val="restart"/>
          </w:tcPr>
          <w:p w:rsidR="00A10199" w:rsidRPr="00F94CC7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A10199" w:rsidRPr="00CD07AD" w:rsidRDefault="00A10199" w:rsidP="00A10199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335" w:type="dxa"/>
          </w:tcPr>
          <w:p w:rsidR="00A10199" w:rsidRPr="00513A43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513A43">
              <w:rPr>
                <w:rFonts w:ascii="Arial" w:hAnsi="Arial" w:cs="Arial"/>
                <w:sz w:val="18"/>
                <w:szCs w:val="18"/>
                <w:lang w:eastAsia="en-US"/>
              </w:rPr>
              <w:t>Сулико</w:t>
            </w:r>
            <w:proofErr w:type="spellEnd"/>
          </w:p>
          <w:p w:rsidR="00A10199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13A43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Ирина </w:t>
            </w:r>
          </w:p>
          <w:p w:rsidR="00A10199" w:rsidRPr="00513A43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13A43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99" w:rsidRPr="00A10199" w:rsidRDefault="00A10199" w:rsidP="00AE4010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заместитель начальника Управления государственной политики в </w:t>
            </w:r>
            <w:r w:rsidR="00AE4010">
              <w:rPr>
                <w:rFonts w:ascii="Arial" w:hAnsi="Arial" w:cs="Arial"/>
                <w:sz w:val="18"/>
                <w:szCs w:val="18"/>
                <w:lang w:eastAsia="en-US"/>
              </w:rPr>
              <w:t>сфере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тел.: +7(495) 870-29-21 (доб. 2-1944), 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A1019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1019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SulikoIV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minprom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A10199" w:rsidRPr="00DD2C8B" w:rsidTr="00353650">
        <w:trPr>
          <w:trHeight w:val="485"/>
        </w:trPr>
        <w:tc>
          <w:tcPr>
            <w:tcW w:w="1985" w:type="dxa"/>
            <w:vMerge/>
          </w:tcPr>
          <w:p w:rsidR="00A10199" w:rsidRPr="00F94CC7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99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13A43">
              <w:rPr>
                <w:rFonts w:ascii="Arial" w:hAnsi="Arial" w:cs="Arial"/>
                <w:sz w:val="18"/>
                <w:szCs w:val="18"/>
                <w:lang w:eastAsia="en-US"/>
              </w:rPr>
              <w:t>Поспелов</w:t>
            </w:r>
          </w:p>
          <w:p w:rsidR="00A10199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Ярослав</w:t>
            </w:r>
          </w:p>
          <w:p w:rsidR="00A10199" w:rsidRPr="00513A43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Валериевич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99" w:rsidRPr="00A10199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</w:t>
            </w:r>
          </w:p>
          <w:p w:rsidR="00A10199" w:rsidRPr="00A10199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начальника отдела оценки соответствия и стандартизации Управления государственной политики в </w:t>
            </w:r>
            <w:r w:rsidR="00AE4010">
              <w:rPr>
                <w:rFonts w:ascii="Arial" w:hAnsi="Arial" w:cs="Arial"/>
                <w:sz w:val="18"/>
                <w:szCs w:val="18"/>
                <w:lang w:eastAsia="en-US"/>
              </w:rPr>
              <w:t>сфере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технического регулирования, стандартизации и обеспечения единства измерений,</w:t>
            </w:r>
          </w:p>
          <w:p w:rsidR="00A10199" w:rsidRPr="00A10199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тел.: +7(495) 870-29-21 (доб. 2-8353), </w:t>
            </w:r>
          </w:p>
          <w:p w:rsidR="00A10199" w:rsidRPr="00A10199" w:rsidRDefault="00A10199" w:rsidP="00A1019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PospelovYV@minprom.gov.ru</w:t>
              </w:r>
            </w:hyperlink>
          </w:p>
        </w:tc>
      </w:tr>
      <w:tr w:rsidR="00A10199" w:rsidRPr="00DD2C8B" w:rsidTr="00CD07AD">
        <w:trPr>
          <w:trHeight w:val="884"/>
        </w:trPr>
        <w:tc>
          <w:tcPr>
            <w:tcW w:w="1985" w:type="dxa"/>
            <w:vMerge/>
          </w:tcPr>
          <w:p w:rsidR="00A10199" w:rsidRPr="00F94CC7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A10199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Олегович </w:t>
            </w:r>
          </w:p>
        </w:tc>
        <w:tc>
          <w:tcPr>
            <w:tcW w:w="5178" w:type="dxa"/>
          </w:tcPr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заместитель начальника Управления правового обеспечения и международного взаимодействия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3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A10199" w:rsidRPr="008B765C" w:rsidTr="00BD4354">
        <w:trPr>
          <w:trHeight w:val="306"/>
        </w:trPr>
        <w:tc>
          <w:tcPr>
            <w:tcW w:w="1985" w:type="dxa"/>
            <w:vMerge/>
          </w:tcPr>
          <w:p w:rsidR="00A10199" w:rsidRPr="00DD2C8B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10199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Подвязников</w:t>
            </w:r>
          </w:p>
          <w:p w:rsidR="00A10199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Андрей 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5178" w:type="dxa"/>
          </w:tcPr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начальник отдела международного взаимодействия и системы менеджмента Управления правового обеспечения и международного взаимодействия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Тел.: +7 (495) 870-29-21, доб. 31254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-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mail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: </w:t>
            </w:r>
            <w:hyperlink r:id="rId14" w:history="1"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PodvyaznikovAA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eastAsia="en-US"/>
                </w:rPr>
                <w:t>@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fsa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gov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A10199" w:rsidRPr="00AE26B0" w:rsidTr="005622C5">
        <w:trPr>
          <w:trHeight w:val="306"/>
        </w:trPr>
        <w:tc>
          <w:tcPr>
            <w:tcW w:w="1985" w:type="dxa"/>
            <w:vMerge/>
          </w:tcPr>
          <w:p w:rsidR="00A10199" w:rsidRPr="008B765C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A10199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Николаевич </w:t>
            </w:r>
          </w:p>
        </w:tc>
        <w:tc>
          <w:tcPr>
            <w:tcW w:w="5178" w:type="dxa"/>
          </w:tcPr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5012CE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A10199" w:rsidRPr="00353650" w:rsidTr="00305D00">
        <w:trPr>
          <w:trHeight w:val="575"/>
        </w:trPr>
        <w:tc>
          <w:tcPr>
            <w:tcW w:w="1985" w:type="dxa"/>
            <w:vMerge w:val="restart"/>
          </w:tcPr>
          <w:p w:rsidR="00A10199" w:rsidRPr="00343D7E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A10199" w:rsidRPr="000E6AB4" w:rsidRDefault="00A10199" w:rsidP="00A1019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  <w:proofErr w:type="spellEnd"/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796A08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A10199" w:rsidRPr="00343D7E" w:rsidTr="00305D00">
        <w:trPr>
          <w:trHeight w:val="575"/>
        </w:trPr>
        <w:tc>
          <w:tcPr>
            <w:tcW w:w="1985" w:type="dxa"/>
            <w:vMerge/>
          </w:tcPr>
          <w:p w:rsidR="00A10199" w:rsidRPr="00D14106" w:rsidRDefault="00A10199" w:rsidP="00A1019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  <w:proofErr w:type="spellEnd"/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  <w:proofErr w:type="spellEnd"/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.):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+ 992 918 65 95 08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796A08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A10199" w:rsidRPr="007675C7" w:rsidTr="00171865">
        <w:trPr>
          <w:trHeight w:val="507"/>
        </w:trPr>
        <w:tc>
          <w:tcPr>
            <w:tcW w:w="1985" w:type="dxa"/>
            <w:vMerge w:val="restart"/>
          </w:tcPr>
          <w:p w:rsidR="00A10199" w:rsidRPr="008A59E2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A10199" w:rsidRPr="008A59E2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335" w:type="dxa"/>
          </w:tcPr>
          <w:p w:rsidR="00A10199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Гафуров</w:t>
            </w:r>
          </w:p>
          <w:p w:rsidR="00A10199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Ботир</w:t>
            </w:r>
            <w:proofErr w:type="spellEnd"/>
          </w:p>
          <w:p w:rsidR="00A10199" w:rsidRPr="008A59E2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Киямиддинович</w:t>
            </w:r>
            <w:proofErr w:type="spellEnd"/>
          </w:p>
        </w:tc>
        <w:tc>
          <w:tcPr>
            <w:tcW w:w="5178" w:type="dxa"/>
          </w:tcPr>
          <w:p w:rsidR="00A10199" w:rsidRPr="005012CE" w:rsidRDefault="00A10199" w:rsidP="00A10199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ГУП «Узбекский центр аккредитации», </w:t>
            </w:r>
          </w:p>
          <w:p w:rsidR="00A10199" w:rsidRPr="005012CE" w:rsidRDefault="00A10199" w:rsidP="00A10199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главный менеджер по качеству </w:t>
            </w:r>
          </w:p>
          <w:p w:rsidR="00A10199" w:rsidRPr="005012CE" w:rsidRDefault="00A10199" w:rsidP="00A10199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Тел.: +(99878) 113 01 11 (доп. 128)  </w:t>
            </w:r>
          </w:p>
          <w:p w:rsidR="00A10199" w:rsidRPr="005012CE" w:rsidRDefault="00A10199" w:rsidP="00A10199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8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b.gafurov@akkred.uz</w:t>
              </w:r>
            </w:hyperlink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A10199" w:rsidRPr="007675C7" w:rsidTr="002975FA">
        <w:trPr>
          <w:trHeight w:val="947"/>
        </w:trPr>
        <w:tc>
          <w:tcPr>
            <w:tcW w:w="1985" w:type="dxa"/>
            <w:vMerge/>
          </w:tcPr>
          <w:p w:rsidR="00A10199" w:rsidRPr="007675C7" w:rsidRDefault="00A10199" w:rsidP="00A1019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A10199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A10199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Нигора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10199" w:rsidRPr="00774240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Марленовна</w:t>
            </w:r>
            <w:proofErr w:type="spellEnd"/>
          </w:p>
        </w:tc>
        <w:tc>
          <w:tcPr>
            <w:tcW w:w="5178" w:type="dxa"/>
          </w:tcPr>
          <w:p w:rsidR="00A10199" w:rsidRPr="005012CE" w:rsidRDefault="00A10199" w:rsidP="00A10199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ГУП «Узбекский центр аккредитации», </w:t>
            </w:r>
          </w:p>
          <w:p w:rsidR="00A10199" w:rsidRPr="005012CE" w:rsidRDefault="00A10199" w:rsidP="00A10199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начальник отдела международных отношений и подготовки оценщиков</w:t>
            </w:r>
          </w:p>
          <w:p w:rsidR="00A10199" w:rsidRPr="005012CE" w:rsidRDefault="00A10199" w:rsidP="00A10199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Тел.: +(99878) 113 01 11 (доп. 134)  </w:t>
            </w:r>
          </w:p>
          <w:p w:rsidR="00A10199" w:rsidRPr="005012CE" w:rsidRDefault="00A10199" w:rsidP="00A10199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9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n.azizova@akkred.uz</w:t>
              </w:r>
            </w:hyperlink>
            <w:r w:rsidRPr="005012CE">
              <w:rPr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A10199" w:rsidRPr="00353650" w:rsidTr="00171865">
        <w:trPr>
          <w:trHeight w:val="395"/>
        </w:trPr>
        <w:tc>
          <w:tcPr>
            <w:tcW w:w="1985" w:type="dxa"/>
            <w:vMerge w:val="restart"/>
          </w:tcPr>
          <w:p w:rsidR="00A10199" w:rsidRPr="00F94CC7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Бюро по стандартам МГС</w:t>
            </w:r>
          </w:p>
        </w:tc>
        <w:tc>
          <w:tcPr>
            <w:tcW w:w="2335" w:type="dxa"/>
          </w:tcPr>
          <w:p w:rsidR="00A10199" w:rsidRPr="00F94CC7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A10199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</w:p>
          <w:p w:rsidR="00A10199" w:rsidRPr="00F94CC7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78" w:type="dxa"/>
          </w:tcPr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0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v.charniak@easc.org.by</w:t>
              </w:r>
            </w:hyperlink>
          </w:p>
        </w:tc>
      </w:tr>
      <w:tr w:rsidR="00A10199" w:rsidRPr="00353650" w:rsidTr="00171865">
        <w:trPr>
          <w:trHeight w:val="565"/>
        </w:trPr>
        <w:tc>
          <w:tcPr>
            <w:tcW w:w="1985" w:type="dxa"/>
            <w:vMerge/>
          </w:tcPr>
          <w:p w:rsidR="00A10199" w:rsidRPr="00F94CC7" w:rsidRDefault="00A10199" w:rsidP="00A1019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A10199" w:rsidRPr="00F94CC7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A10199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Анна </w:t>
            </w:r>
          </w:p>
          <w:p w:rsidR="00A10199" w:rsidRPr="00F94CC7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5178" w:type="dxa"/>
          </w:tcPr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 (375 17) 215-13-53 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1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anna@easc.org.by</w:t>
              </w:r>
            </w:hyperlink>
          </w:p>
        </w:tc>
      </w:tr>
    </w:tbl>
    <w:p w:rsidR="0037634F" w:rsidRPr="009A7A3A" w:rsidRDefault="0037634F" w:rsidP="009B29D2">
      <w:pPr>
        <w:rPr>
          <w:lang w:val="en-US"/>
        </w:rPr>
      </w:pPr>
    </w:p>
    <w:sectPr w:rsidR="0037634F" w:rsidRPr="009A7A3A" w:rsidSect="00AE26B0">
      <w:headerReference w:type="default" r:id="rId22"/>
      <w:footerReference w:type="even" r:id="rId23"/>
      <w:pgSz w:w="11907" w:h="16840"/>
      <w:pgMar w:top="567" w:right="851" w:bottom="719" w:left="1418" w:header="51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453" w:rsidRDefault="006B4453">
      <w:r>
        <w:separator/>
      </w:r>
    </w:p>
  </w:endnote>
  <w:endnote w:type="continuationSeparator" w:id="0">
    <w:p w:rsidR="006B4453" w:rsidRDefault="006B4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DB0" w:rsidRDefault="008C4808" w:rsidP="00700D97">
    <w:pPr>
      <w:rPr>
        <w:rStyle w:val="a3"/>
      </w:rPr>
    </w:pPr>
    <w:r>
      <w:rPr>
        <w:rStyle w:val="a3"/>
      </w:rPr>
      <w:fldChar w:fldCharType="begin"/>
    </w:r>
    <w:r w:rsidR="000C3AD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15DB0" w:rsidRDefault="007A7A16" w:rsidP="00700D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453" w:rsidRDefault="006B4453">
      <w:r>
        <w:separator/>
      </w:r>
    </w:p>
  </w:footnote>
  <w:footnote w:type="continuationSeparator" w:id="0">
    <w:p w:rsidR="006B4453" w:rsidRDefault="006B44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A16" w:rsidRPr="007A7A16" w:rsidRDefault="004C2B59" w:rsidP="007A7A16">
    <w:pPr>
      <w:rPr>
        <w:rFonts w:ascii="Arial" w:hAnsi="Arial"/>
        <w:b/>
        <w:bCs/>
        <w:sz w:val="22"/>
        <w:szCs w:val="22"/>
      </w:rPr>
    </w:pPr>
    <w:r>
      <w:rPr>
        <w:rFonts w:ascii="Arial" w:hAnsi="Arial"/>
        <w:sz w:val="22"/>
        <w:szCs w:val="22"/>
      </w:rPr>
      <w:t xml:space="preserve">                                                                   </w:t>
    </w:r>
    <w:r w:rsidR="007A7A16">
      <w:rPr>
        <w:rFonts w:ascii="Arial" w:hAnsi="Arial"/>
        <w:sz w:val="22"/>
        <w:szCs w:val="22"/>
      </w:rPr>
      <w:t xml:space="preserve">                              </w:t>
    </w:r>
    <w:r w:rsidR="007A7A16" w:rsidRPr="007A7A16">
      <w:rPr>
        <w:rFonts w:ascii="Arial" w:hAnsi="Arial"/>
        <w:b/>
        <w:bCs/>
        <w:sz w:val="22"/>
        <w:szCs w:val="22"/>
      </w:rPr>
      <w:t xml:space="preserve">Приложение № </w:t>
    </w:r>
    <w:r w:rsidR="007A7A16" w:rsidRPr="007A7A16">
      <w:rPr>
        <w:rFonts w:ascii="Arial" w:hAnsi="Arial"/>
        <w:b/>
        <w:bCs/>
        <w:sz w:val="22"/>
        <w:szCs w:val="22"/>
        <w:lang w:val="en-US"/>
      </w:rPr>
      <w:t>2.1</w:t>
    </w:r>
    <w:r w:rsidR="007A7A16">
      <w:rPr>
        <w:rFonts w:ascii="Arial" w:hAnsi="Arial"/>
        <w:b/>
        <w:bCs/>
        <w:sz w:val="22"/>
        <w:szCs w:val="22"/>
      </w:rPr>
      <w:t>3</w:t>
    </w:r>
  </w:p>
  <w:p w:rsidR="007A7A16" w:rsidRPr="007A7A16" w:rsidRDefault="007A7A16" w:rsidP="007A7A16">
    <w:pPr>
      <w:rPr>
        <w:rFonts w:ascii="Arial" w:hAnsi="Arial"/>
        <w:b/>
        <w:bCs/>
        <w:sz w:val="22"/>
        <w:szCs w:val="22"/>
      </w:rPr>
    </w:pPr>
    <w:r w:rsidRPr="007A7A16">
      <w:rPr>
        <w:rFonts w:ascii="Arial" w:hAnsi="Arial"/>
        <w:b/>
        <w:bCs/>
        <w:sz w:val="22"/>
        <w:szCs w:val="22"/>
      </w:rPr>
      <w:t xml:space="preserve">                                                                                                 к протоколу МГС № 66-2024</w:t>
    </w:r>
  </w:p>
  <w:p w:rsidR="00AE26B0" w:rsidRPr="002330EA" w:rsidRDefault="004C2B59" w:rsidP="007A7A16">
    <w:pPr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 xml:space="preserve"> </w:t>
    </w:r>
  </w:p>
  <w:p w:rsidR="00AE26B0" w:rsidRDefault="00AE26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9"/>
    <w:rsid w:val="000066E5"/>
    <w:rsid w:val="00020EAD"/>
    <w:rsid w:val="00046627"/>
    <w:rsid w:val="000A12CF"/>
    <w:rsid w:val="000A7E31"/>
    <w:rsid w:val="000B7B51"/>
    <w:rsid w:val="000C3ADA"/>
    <w:rsid w:val="000E6AB4"/>
    <w:rsid w:val="00104983"/>
    <w:rsid w:val="00115C76"/>
    <w:rsid w:val="001340F1"/>
    <w:rsid w:val="00191A07"/>
    <w:rsid w:val="00192EF0"/>
    <w:rsid w:val="0019373D"/>
    <w:rsid w:val="001C5249"/>
    <w:rsid w:val="001D0487"/>
    <w:rsid w:val="00226330"/>
    <w:rsid w:val="002330EA"/>
    <w:rsid w:val="00234208"/>
    <w:rsid w:val="00250722"/>
    <w:rsid w:val="002975FA"/>
    <w:rsid w:val="002D40DA"/>
    <w:rsid w:val="00315E99"/>
    <w:rsid w:val="00343D7E"/>
    <w:rsid w:val="00353650"/>
    <w:rsid w:val="0037634F"/>
    <w:rsid w:val="003819BD"/>
    <w:rsid w:val="003E192A"/>
    <w:rsid w:val="003F3CE1"/>
    <w:rsid w:val="003F784A"/>
    <w:rsid w:val="004233B1"/>
    <w:rsid w:val="00427719"/>
    <w:rsid w:val="004415D0"/>
    <w:rsid w:val="004A2027"/>
    <w:rsid w:val="004C2B59"/>
    <w:rsid w:val="004E58D3"/>
    <w:rsid w:val="004F67EE"/>
    <w:rsid w:val="004F6944"/>
    <w:rsid w:val="005012CE"/>
    <w:rsid w:val="00521566"/>
    <w:rsid w:val="00555E5B"/>
    <w:rsid w:val="005622C5"/>
    <w:rsid w:val="005835A4"/>
    <w:rsid w:val="005866F5"/>
    <w:rsid w:val="005A051A"/>
    <w:rsid w:val="005B0FEE"/>
    <w:rsid w:val="005B480A"/>
    <w:rsid w:val="005D4CCE"/>
    <w:rsid w:val="00641CAC"/>
    <w:rsid w:val="006470B7"/>
    <w:rsid w:val="00667FB6"/>
    <w:rsid w:val="006706C7"/>
    <w:rsid w:val="00680847"/>
    <w:rsid w:val="00696006"/>
    <w:rsid w:val="006B0D99"/>
    <w:rsid w:val="006B4453"/>
    <w:rsid w:val="006D3C0D"/>
    <w:rsid w:val="006E5BCE"/>
    <w:rsid w:val="00700D97"/>
    <w:rsid w:val="00706288"/>
    <w:rsid w:val="00713F0B"/>
    <w:rsid w:val="00730690"/>
    <w:rsid w:val="00734141"/>
    <w:rsid w:val="00754365"/>
    <w:rsid w:val="00764A1E"/>
    <w:rsid w:val="007675C7"/>
    <w:rsid w:val="00774240"/>
    <w:rsid w:val="00796A08"/>
    <w:rsid w:val="007A7A16"/>
    <w:rsid w:val="007D6973"/>
    <w:rsid w:val="008146C3"/>
    <w:rsid w:val="00870AA6"/>
    <w:rsid w:val="00877A16"/>
    <w:rsid w:val="00890EFB"/>
    <w:rsid w:val="008B18C3"/>
    <w:rsid w:val="008B765C"/>
    <w:rsid w:val="008C4808"/>
    <w:rsid w:val="009306B5"/>
    <w:rsid w:val="00956904"/>
    <w:rsid w:val="00964030"/>
    <w:rsid w:val="00973E76"/>
    <w:rsid w:val="009A413A"/>
    <w:rsid w:val="009A7A3A"/>
    <w:rsid w:val="009A7E70"/>
    <w:rsid w:val="009B1BB3"/>
    <w:rsid w:val="009B29D2"/>
    <w:rsid w:val="009E05CA"/>
    <w:rsid w:val="00A10199"/>
    <w:rsid w:val="00A24F18"/>
    <w:rsid w:val="00A36A64"/>
    <w:rsid w:val="00A555EB"/>
    <w:rsid w:val="00A64015"/>
    <w:rsid w:val="00A654C4"/>
    <w:rsid w:val="00A67536"/>
    <w:rsid w:val="00A77A60"/>
    <w:rsid w:val="00A86FB2"/>
    <w:rsid w:val="00AB6E3A"/>
    <w:rsid w:val="00AE26B0"/>
    <w:rsid w:val="00AE4010"/>
    <w:rsid w:val="00B268BC"/>
    <w:rsid w:val="00B321A2"/>
    <w:rsid w:val="00B54030"/>
    <w:rsid w:val="00B93206"/>
    <w:rsid w:val="00BD4354"/>
    <w:rsid w:val="00BF2151"/>
    <w:rsid w:val="00C2795D"/>
    <w:rsid w:val="00C35BF1"/>
    <w:rsid w:val="00C44D62"/>
    <w:rsid w:val="00C65609"/>
    <w:rsid w:val="00CB3F09"/>
    <w:rsid w:val="00CD07AD"/>
    <w:rsid w:val="00CE304E"/>
    <w:rsid w:val="00D14106"/>
    <w:rsid w:val="00D373A8"/>
    <w:rsid w:val="00D428DF"/>
    <w:rsid w:val="00D51B08"/>
    <w:rsid w:val="00D56E9B"/>
    <w:rsid w:val="00D70D10"/>
    <w:rsid w:val="00D91A85"/>
    <w:rsid w:val="00DA71DA"/>
    <w:rsid w:val="00DC0147"/>
    <w:rsid w:val="00DD2C8B"/>
    <w:rsid w:val="00DF0F26"/>
    <w:rsid w:val="00DF4648"/>
    <w:rsid w:val="00E0420A"/>
    <w:rsid w:val="00E163C0"/>
    <w:rsid w:val="00E20473"/>
    <w:rsid w:val="00E2720D"/>
    <w:rsid w:val="00E56B79"/>
    <w:rsid w:val="00EB0D73"/>
    <w:rsid w:val="00EB1EEA"/>
    <w:rsid w:val="00F80B16"/>
    <w:rsid w:val="00F906D5"/>
    <w:rsid w:val="00F94CC7"/>
    <w:rsid w:val="00FE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B76F-51E5-4085-AC69-A78F1FC9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C3ADA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0C3ADA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C3AD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3AD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page number"/>
    <w:basedOn w:val="a0"/>
    <w:rsid w:val="000C3ADA"/>
  </w:style>
  <w:style w:type="paragraph" w:styleId="a4">
    <w:name w:val="header"/>
    <w:basedOn w:val="a"/>
    <w:link w:val="a5"/>
    <w:uiPriority w:val="99"/>
    <w:unhideWhenUsed/>
    <w:rsid w:val="00700D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C3ADA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C3ADA"/>
    <w:rPr>
      <w:rFonts w:ascii="Shalom Stick" w:eastAsia="Times New Roman" w:hAnsi="Shalom Stick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rsid w:val="000C3ADA"/>
    <w:rPr>
      <w:rFonts w:cs="Times New Roman"/>
      <w:color w:val="0000FF"/>
      <w:u w:val="single"/>
    </w:rPr>
  </w:style>
  <w:style w:type="character" w:customStyle="1" w:styleId="EmailStyle23">
    <w:name w:val="EmailStyle23"/>
    <w:basedOn w:val="a0"/>
    <w:semiHidden/>
    <w:rsid w:val="000C3ADA"/>
    <w:rPr>
      <w:rFonts w:ascii="Arial" w:hAnsi="Arial" w:cs="Arial"/>
      <w:color w:val="000080"/>
      <w:sz w:val="20"/>
      <w:szCs w:val="20"/>
    </w:rPr>
  </w:style>
  <w:style w:type="character" w:customStyle="1" w:styleId="EmailStyle24">
    <w:name w:val="EmailStyle24"/>
    <w:semiHidden/>
    <w:rsid w:val="001340F1"/>
    <w:rPr>
      <w:rFonts w:ascii="Arial" w:hAnsi="Arial" w:cs="Arial"/>
      <w:color w:val="000080"/>
      <w:sz w:val="20"/>
      <w:szCs w:val="20"/>
    </w:rPr>
  </w:style>
  <w:style w:type="paragraph" w:styleId="a9">
    <w:name w:val="footer"/>
    <w:basedOn w:val="a"/>
    <w:link w:val="aa"/>
    <w:unhideWhenUsed/>
    <w:rsid w:val="00700D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ca@bsca.by" TargetMode="External"/><Relationship Id="rId13" Type="http://schemas.openxmlformats.org/officeDocument/2006/relationships/hyperlink" Target="mailto:VishnyakovSO@fsa.gov.ru" TargetMode="External"/><Relationship Id="rId18" Type="http://schemas.openxmlformats.org/officeDocument/2006/relationships/hyperlink" Target="mailto:b.gafurov@akkred.uz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anna@easc.org.by" TargetMode="External"/><Relationship Id="rId7" Type="http://schemas.openxmlformats.org/officeDocument/2006/relationships/hyperlink" Target="mailto:o.bobko@gosstandart.gov.by" TargetMode="External"/><Relationship Id="rId12" Type="http://schemas.openxmlformats.org/officeDocument/2006/relationships/hyperlink" Target="mailto:PospelovYV@minprom.gov.ru" TargetMode="External"/><Relationship Id="rId17" Type="http://schemas.openxmlformats.org/officeDocument/2006/relationships/hyperlink" Target="mailto:shodmonst@mail.ru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info@nca.tj" TargetMode="External"/><Relationship Id="rId20" Type="http://schemas.openxmlformats.org/officeDocument/2006/relationships/hyperlink" Target="mailto:v.charniak@easc.org.by" TargetMode="External"/><Relationship Id="rId1" Type="http://schemas.openxmlformats.org/officeDocument/2006/relationships/styles" Target="styles.xml"/><Relationship Id="rId6" Type="http://schemas.openxmlformats.org/officeDocument/2006/relationships/hyperlink" Target="mailto:amelkonyan@armnab.am" TargetMode="External"/><Relationship Id="rId11" Type="http://schemas.openxmlformats.org/officeDocument/2006/relationships/hyperlink" Target="mailto:SulikoIV@minprom.gov.ru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mailto:meliachenkov@niakk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g.begalieva@kca.gov.kg" TargetMode="External"/><Relationship Id="rId19" Type="http://schemas.openxmlformats.org/officeDocument/2006/relationships/hyperlink" Target="mailto:n.azizova@akkred.uz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e.kotova@kca.gov.kg" TargetMode="External"/><Relationship Id="rId14" Type="http://schemas.openxmlformats.org/officeDocument/2006/relationships/hyperlink" Target="mailto:PodvyaznikovAA@fsa.gov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Анна Шинкарёва</cp:lastModifiedBy>
  <cp:revision>55</cp:revision>
  <dcterms:created xsi:type="dcterms:W3CDTF">2022-01-17T08:36:00Z</dcterms:created>
  <dcterms:modified xsi:type="dcterms:W3CDTF">2024-12-12T07:16:00Z</dcterms:modified>
</cp:coreProperties>
</file>