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>Р</w:t>
      </w:r>
      <w:r w:rsidR="00FF4E5D" w:rsidRPr="00E17464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E17464">
        <w:rPr>
          <w:rFonts w:ascii="Arial" w:hAnsi="Arial"/>
          <w:b/>
          <w:sz w:val="22"/>
          <w:szCs w:val="22"/>
        </w:rPr>
        <w:t>(РГК)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0075D9" w:rsidRPr="00F81937" w:rsidTr="002A7AB7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0075D9" w:rsidRDefault="000075D9" w:rsidP="000075D9">
            <w:pPr>
              <w:shd w:val="clear" w:color="auto" w:fill="FFFFFF"/>
              <w:spacing w:line="235" w:lineRule="exact"/>
              <w:ind w:left="202" w:right="-156" w:hanging="2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:rsidR="000075D9" w:rsidRPr="00946203" w:rsidRDefault="000075D9" w:rsidP="000075D9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Pr="00946203">
              <w:rPr>
                <w:bCs/>
                <w:spacing w:val="-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75D9">
              <w:rPr>
                <w:rFonts w:ascii="Arial" w:hAnsi="Arial" w:cs="Arial"/>
                <w:b/>
                <w:sz w:val="22"/>
                <w:szCs w:val="22"/>
              </w:rPr>
              <w:t>Сафарова</w:t>
            </w:r>
          </w:p>
          <w:p w:rsidR="000075D9" w:rsidRPr="00975FB7" w:rsidRDefault="000075D9" w:rsidP="000075D9">
            <w:r w:rsidRPr="000075D9">
              <w:rPr>
                <w:rFonts w:ascii="Arial" w:hAnsi="Arial" w:cs="Arial"/>
                <w:sz w:val="22"/>
                <w:szCs w:val="22"/>
              </w:rPr>
              <w:t>Рена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Азербайджанский Институт Стандартизации</w:t>
            </w:r>
          </w:p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Заведующая отделом Государственного Фонда и Реестра нормативных документов по стандартизации </w:t>
            </w:r>
          </w:p>
          <w:p w:rsidR="000075D9" w:rsidRPr="00975FB7" w:rsidRDefault="000075D9" w:rsidP="000075D9">
            <w:pPr>
              <w:tabs>
                <w:tab w:val="left" w:pos="6252"/>
              </w:tabs>
              <w:rPr>
                <w:lang w:val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.;+ (994 12) 514 96 03 (107), 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6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s.rena@azstand.gov.az</w:t>
              </w:r>
            </w:hyperlink>
          </w:p>
        </w:tc>
      </w:tr>
      <w:tr w:rsidR="000075D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Тереза Петросовна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152E5C" w:rsidRDefault="000075D9" w:rsidP="000075D9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 xml:space="preserve">е-mail: </w:t>
            </w:r>
            <w:hyperlink r:id="rId7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0075D9" w:rsidRPr="008F30A4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644B0D" w:rsidRDefault="000075D9" w:rsidP="000075D9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0075D9" w:rsidRPr="00644B0D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0075D9" w:rsidRPr="00B80F8A" w:rsidRDefault="000075D9" w:rsidP="00F23748"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Заместитель Председателя,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8" w:history="1">
              <w:r w:rsidRPr="008F30A4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8F30A4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е</w:t>
            </w:r>
            <w:r w:rsidR="005E302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8F30A4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a.burak@gosstandart.gov.by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Макатун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БелГИСС,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0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Левшаков</w:t>
            </w:r>
            <w:r w:rsidR="00F81937">
              <w:rPr>
                <w:rFonts w:ascii="Arial" w:hAnsi="Arial" w:cs="Arial"/>
                <w:b/>
                <w:sz w:val="22"/>
                <w:szCs w:val="22"/>
              </w:rPr>
              <w:t>а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  <w:r>
              <w:rPr>
                <w:rFonts w:ascii="Arial" w:hAnsi="Arial" w:cs="Arial"/>
                <w:sz w:val="22"/>
                <w:szCs w:val="22"/>
              </w:rPr>
              <w:br/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БелГИСС,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сектора классификации и каталогизации продукции,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+375 17 269 68 61,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8F30A4">
              <w:rPr>
                <w:rFonts w:ascii="Arial" w:hAnsi="Arial" w:cs="Arial"/>
                <w:sz w:val="22"/>
                <w:szCs w:val="22"/>
              </w:rPr>
              <w:t>-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8F30A4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leushakova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0075D9" w:rsidRPr="00F81937" w:rsidTr="000A5D99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5D99">
              <w:rPr>
                <w:rFonts w:ascii="Arial" w:hAnsi="Arial" w:cs="Arial"/>
                <w:b/>
                <w:sz w:val="22"/>
                <w:szCs w:val="22"/>
              </w:rPr>
              <w:t xml:space="preserve">Лесбекова </w:t>
            </w:r>
            <w:r w:rsidRPr="000A5D99">
              <w:rPr>
                <w:rFonts w:ascii="Arial" w:hAnsi="Arial" w:cs="Arial"/>
                <w:sz w:val="22"/>
                <w:szCs w:val="22"/>
              </w:rPr>
              <w:t>Гулмира Абдуовна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заместитель руководителя Единого государственного фонда нормативных технических документов,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: 87172 79 59 35,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g.lesbekova@ksm.kz</w:t>
            </w:r>
          </w:p>
        </w:tc>
      </w:tr>
      <w:tr w:rsidR="000075D9" w:rsidRPr="00F81937" w:rsidTr="000A5D99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D9" w:rsidRPr="000A5D99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A5D99" w:rsidRDefault="000075D9" w:rsidP="000075D9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r w:rsidRPr="000A5D99">
              <w:rPr>
                <w:rFonts w:ascii="Arial" w:hAnsi="Arial" w:cs="Arial"/>
                <w:b/>
                <w:sz w:val="22"/>
                <w:szCs w:val="22"/>
              </w:rPr>
              <w:t xml:space="preserve">Игликов </w:t>
            </w:r>
          </w:p>
          <w:p w:rsidR="000075D9" w:rsidRDefault="000075D9" w:rsidP="000075D9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  <w:r w:rsidRPr="000A5D99">
              <w:rPr>
                <w:rFonts w:ascii="Arial" w:hAnsi="Arial" w:cs="Arial"/>
                <w:sz w:val="22"/>
                <w:szCs w:val="22"/>
              </w:rPr>
              <w:t xml:space="preserve">Ануар </w:t>
            </w:r>
          </w:p>
          <w:p w:rsidR="000075D9" w:rsidRPr="000A5D99" w:rsidRDefault="000075D9" w:rsidP="000075D9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  <w:r w:rsidRPr="000A5D99">
              <w:rPr>
                <w:rFonts w:ascii="Arial" w:hAnsi="Arial" w:cs="Arial"/>
                <w:sz w:val="22"/>
                <w:szCs w:val="22"/>
              </w:rPr>
              <w:t>Габдуалиевич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главный специалист Единого государственного фонда нормативных технических документов,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: 87172 79 59 32,</w:t>
            </w:r>
          </w:p>
          <w:p w:rsidR="000075D9" w:rsidRPr="008F30A4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a.iglikov@ksm.kz</w:t>
            </w:r>
          </w:p>
        </w:tc>
      </w:tr>
      <w:tr w:rsidR="000075D9" w:rsidRPr="00F81937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A54313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</w:p>
          <w:p w:rsidR="000075D9" w:rsidRPr="00152E5C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>Аяна Самарбековна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A54313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тел.+(996 312) 66 22 81,</w:t>
            </w:r>
          </w:p>
          <w:p w:rsidR="000075D9" w:rsidRPr="00A5431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D7E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a.samarbekova@nism.gov.kg</w:t>
            </w:r>
          </w:p>
        </w:tc>
      </w:tr>
      <w:tr w:rsidR="000075D9" w:rsidTr="00973D39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Карнаушкин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8F30A4" w:rsidRDefault="000075D9" w:rsidP="000075D9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Росстандарт, ФБУ «КВФ «Интерстандарт»,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8F30A4">
              <w:rPr>
                <w:rFonts w:ascii="Arial" w:hAnsi="Arial" w:cs="Arial"/>
                <w:sz w:val="22"/>
                <w:szCs w:val="22"/>
              </w:rPr>
              <w:t>-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8F30A4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0075D9" w:rsidRPr="00F81937" w:rsidTr="00DE7BC9">
        <w:trPr>
          <w:trHeight w:val="71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Андреев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Сергей</w:t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Центр каталогизации,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руководитель Центра каталогизации, заместитель председателя технического комитета по стандартизации № 430 «Каталогизация продукции»,</w:t>
            </w:r>
          </w:p>
          <w:p w:rsidR="000075D9" w:rsidRPr="008F30A4" w:rsidRDefault="000075D9" w:rsidP="000075D9">
            <w:pPr>
              <w:rPr>
                <w:rFonts w:ascii="Arial" w:hAnsi="Arial" w:cs="Arial"/>
                <w:strike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. +7 925 517 47 37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3" w:history="1"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centercatalog@vniicentr.ru</w:t>
              </w:r>
            </w:hyperlink>
          </w:p>
        </w:tc>
      </w:tr>
      <w:tr w:rsidR="000075D9" w:rsidRPr="00F81937" w:rsidTr="004230F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9244AF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E4F2B">
              <w:rPr>
                <w:rFonts w:ascii="Arial" w:hAnsi="Arial" w:cs="Arial"/>
                <w:b/>
                <w:sz w:val="22"/>
                <w:szCs w:val="22"/>
              </w:rPr>
              <w:t xml:space="preserve">Давиров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Аброр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Кучкарович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8F30A4" w:rsidRDefault="000075D9" w:rsidP="000075D9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0075D9" w:rsidRPr="008F30A4" w:rsidRDefault="000075D9" w:rsidP="000075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заместитель директора по стандартизации,</w:t>
            </w:r>
          </w:p>
          <w:p w:rsidR="000075D9" w:rsidRPr="008F30A4" w:rsidRDefault="000075D9" w:rsidP="000075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тел.: +998974647920</w:t>
            </w:r>
          </w:p>
          <w:p w:rsidR="000075D9" w:rsidRPr="008F30A4" w:rsidRDefault="000075D9" w:rsidP="000075D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davirov_abror@mail.ru</w:t>
            </w:r>
          </w:p>
        </w:tc>
      </w:tr>
      <w:tr w:rsidR="000075D9" w:rsidRPr="00F81937" w:rsidTr="004230F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7C6AB1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9244AF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8F30A4" w:rsidRDefault="000075D9" w:rsidP="000075D9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0075D9" w:rsidRPr="008F30A4" w:rsidRDefault="000075D9" w:rsidP="000075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начальник отдела методического содействия предпринимателям в оценке соответствия,</w:t>
            </w:r>
          </w:p>
          <w:p w:rsidR="000075D9" w:rsidRPr="008F30A4" w:rsidRDefault="000075D9" w:rsidP="000075D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.: +(998 90) 178 41 05</w:t>
            </w:r>
          </w:p>
          <w:p w:rsidR="000075D9" w:rsidRPr="008F30A4" w:rsidRDefault="000075D9" w:rsidP="000075D9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r w:rsidRPr="008F30A4">
              <w:rPr>
                <w:rFonts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  <w:tr w:rsidR="000075D9" w:rsidRPr="00F81937" w:rsidTr="00DE7BC9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+(375 17) 288 42 20,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4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0075D9" w:rsidTr="00DE7BC9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е-mail:</w:t>
            </w:r>
            <w:hyperlink r:id="rId15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p w:rsidR="000075D9" w:rsidRPr="00FF4E5D" w:rsidRDefault="000075D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0075D9" w:rsidRPr="00FF4E5D" w:rsidSect="00F748B1">
      <w:headerReference w:type="first" r:id="rId16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D4" w:rsidRDefault="004A12D4" w:rsidP="00FF4E5D">
      <w:r>
        <w:separator/>
      </w:r>
    </w:p>
  </w:endnote>
  <w:endnote w:type="continuationSeparator" w:id="0">
    <w:p w:rsidR="004A12D4" w:rsidRDefault="004A12D4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D4" w:rsidRDefault="004A12D4" w:rsidP="00FF4E5D">
      <w:r>
        <w:separator/>
      </w:r>
    </w:p>
  </w:footnote>
  <w:footnote w:type="continuationSeparator" w:id="0">
    <w:p w:rsidR="004A12D4" w:rsidRDefault="004A12D4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F748B1">
    <w:pPr>
      <w:pStyle w:val="a8"/>
      <w:ind w:left="5670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F46F0E">
      <w:rPr>
        <w:rFonts w:ascii="Arial" w:hAnsi="Arial"/>
        <w:sz w:val="20"/>
      </w:rPr>
      <w:t>2</w:t>
    </w:r>
    <w:r w:rsidR="00F46F0E">
      <w:rPr>
        <w:rFonts w:ascii="Arial" w:hAnsi="Arial"/>
        <w:sz w:val="20"/>
        <w:lang w:val="en-US"/>
      </w:rPr>
      <w:t>.</w:t>
    </w:r>
    <w:r w:rsidR="009B6719">
      <w:rPr>
        <w:rFonts w:ascii="Arial" w:hAnsi="Arial"/>
        <w:sz w:val="20"/>
      </w:rPr>
      <w:t>3</w:t>
    </w:r>
  </w:p>
  <w:p w:rsidR="005C30C3" w:rsidRPr="00FF4E5D" w:rsidRDefault="00B05936" w:rsidP="00F748B1">
    <w:pPr>
      <w:pStyle w:val="a8"/>
      <w:ind w:left="5670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 w:rsidR="00F46F0E">
      <w:rPr>
        <w:rFonts w:ascii="Arial" w:hAnsi="Arial"/>
        <w:sz w:val="20"/>
      </w:rPr>
      <w:t>6</w:t>
    </w:r>
    <w:r w:rsidR="005C30C3">
      <w:rPr>
        <w:rFonts w:ascii="Arial" w:hAnsi="Arial"/>
        <w:sz w:val="20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75D9"/>
    <w:rsid w:val="000A5D99"/>
    <w:rsid w:val="000C3C7C"/>
    <w:rsid w:val="00123E3B"/>
    <w:rsid w:val="00193252"/>
    <w:rsid w:val="001B3720"/>
    <w:rsid w:val="001C2FA8"/>
    <w:rsid w:val="0029447E"/>
    <w:rsid w:val="002C3181"/>
    <w:rsid w:val="002E2C55"/>
    <w:rsid w:val="002F11A4"/>
    <w:rsid w:val="003034F9"/>
    <w:rsid w:val="00304A52"/>
    <w:rsid w:val="00325EF6"/>
    <w:rsid w:val="003638F1"/>
    <w:rsid w:val="004A12D4"/>
    <w:rsid w:val="004A5778"/>
    <w:rsid w:val="004E4F2B"/>
    <w:rsid w:val="004F40C5"/>
    <w:rsid w:val="00531FBE"/>
    <w:rsid w:val="00546C35"/>
    <w:rsid w:val="00580885"/>
    <w:rsid w:val="005849D7"/>
    <w:rsid w:val="0059723C"/>
    <w:rsid w:val="005C30C3"/>
    <w:rsid w:val="005E3022"/>
    <w:rsid w:val="00615759"/>
    <w:rsid w:val="00644B0D"/>
    <w:rsid w:val="00646CC2"/>
    <w:rsid w:val="00680898"/>
    <w:rsid w:val="00692786"/>
    <w:rsid w:val="006D5725"/>
    <w:rsid w:val="006E4805"/>
    <w:rsid w:val="006E7A62"/>
    <w:rsid w:val="0074105E"/>
    <w:rsid w:val="007C6AB1"/>
    <w:rsid w:val="007F5AA2"/>
    <w:rsid w:val="00840B2D"/>
    <w:rsid w:val="008F30A4"/>
    <w:rsid w:val="009244AF"/>
    <w:rsid w:val="009B6719"/>
    <w:rsid w:val="009B7163"/>
    <w:rsid w:val="009F600D"/>
    <w:rsid w:val="00A17D6A"/>
    <w:rsid w:val="00AB777B"/>
    <w:rsid w:val="00AC07DD"/>
    <w:rsid w:val="00B05936"/>
    <w:rsid w:val="00B21DE6"/>
    <w:rsid w:val="00B86DC8"/>
    <w:rsid w:val="00B9639F"/>
    <w:rsid w:val="00BA3586"/>
    <w:rsid w:val="00BB0DB1"/>
    <w:rsid w:val="00BD74E6"/>
    <w:rsid w:val="00C27C09"/>
    <w:rsid w:val="00C53F85"/>
    <w:rsid w:val="00CB4C0A"/>
    <w:rsid w:val="00CE3F73"/>
    <w:rsid w:val="00D71F69"/>
    <w:rsid w:val="00D841C5"/>
    <w:rsid w:val="00DA710E"/>
    <w:rsid w:val="00DE7BC9"/>
    <w:rsid w:val="00E17464"/>
    <w:rsid w:val="00EC2C5B"/>
    <w:rsid w:val="00F23748"/>
    <w:rsid w:val="00F43391"/>
    <w:rsid w:val="00F46F0E"/>
    <w:rsid w:val="00F5606C"/>
    <w:rsid w:val="00F748B1"/>
    <w:rsid w:val="00F81937"/>
    <w:rsid w:val="00F86343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4E4F2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centercatalog@vniicentr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fcc@gost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s.rena@azstand.gov.az" TargetMode="External"/><Relationship Id="rId11" Type="http://schemas.openxmlformats.org/officeDocument/2006/relationships/hyperlink" Target="mailto:n.leushakova@belgiss.by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%20irina@easc.org.b" TargetMode="External"/><Relationship Id="rId10" Type="http://schemas.openxmlformats.org/officeDocument/2006/relationships/hyperlink" Target="mailto:a.makatun@belgiss.by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&#1077;asc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Ольга Глебус</cp:lastModifiedBy>
  <cp:revision>9</cp:revision>
  <dcterms:created xsi:type="dcterms:W3CDTF">2024-11-04T07:09:00Z</dcterms:created>
  <dcterms:modified xsi:type="dcterms:W3CDTF">2024-12-10T12:58:00Z</dcterms:modified>
</cp:coreProperties>
</file>