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883" w:rsidRPr="0034604A" w:rsidRDefault="00C74883" w:rsidP="00A70E87">
      <w:pPr>
        <w:pStyle w:val="a3"/>
        <w:jc w:val="center"/>
        <w:rPr>
          <w:rFonts w:ascii="Arial" w:hAnsi="Arial"/>
          <w:sz w:val="36"/>
          <w:szCs w:val="36"/>
          <w:lang w:val="en-US"/>
        </w:rPr>
      </w:pPr>
    </w:p>
    <w:p w:rsidR="00902EAE" w:rsidRDefault="00902EAE" w:rsidP="0088282B">
      <w:pPr>
        <w:shd w:val="clear" w:color="auto" w:fill="FFFFFF" w:themeFill="background1"/>
        <w:jc w:val="center"/>
        <w:rPr>
          <w:rFonts w:ascii="Arial" w:hAnsi="Arial"/>
        </w:rPr>
      </w:pPr>
      <w:r w:rsidRPr="00152563">
        <w:rPr>
          <w:rFonts w:ascii="Arial" w:hAnsi="Arial"/>
          <w:b/>
          <w:sz w:val="22"/>
          <w:szCs w:val="22"/>
        </w:rPr>
        <w:t xml:space="preserve">ДОКУМЕНТЫ ПО МЕЖГОСУДАРСТВЕННОЙ СТАНДАРТИЗАЦИИ, </w:t>
      </w:r>
      <w:r w:rsidRPr="00152563">
        <w:rPr>
          <w:rFonts w:ascii="Arial" w:hAnsi="Arial"/>
          <w:b/>
          <w:sz w:val="22"/>
          <w:szCs w:val="22"/>
        </w:rPr>
        <w:br/>
        <w:t>ПРИНЯТЫЕ ПО РЕЗУЛЬТАТАМ ГОЛОСОВАНИЯ В АИС МГС</w:t>
      </w:r>
      <w:r w:rsidR="00FF3DA7">
        <w:rPr>
          <w:rFonts w:ascii="Arial" w:hAnsi="Arial"/>
          <w:b/>
          <w:sz w:val="22"/>
          <w:szCs w:val="22"/>
        </w:rPr>
        <w:t xml:space="preserve"> </w:t>
      </w:r>
      <w:r w:rsidRPr="00152563">
        <w:rPr>
          <w:rFonts w:ascii="Arial" w:hAnsi="Arial"/>
          <w:b/>
          <w:sz w:val="22"/>
          <w:szCs w:val="22"/>
        </w:rPr>
        <w:br/>
      </w:r>
      <w:r w:rsidRPr="00152563">
        <w:rPr>
          <w:rFonts w:ascii="Arial" w:hAnsi="Arial"/>
        </w:rPr>
        <w:t>(</w:t>
      </w:r>
      <w:r w:rsidR="00F47F05" w:rsidRPr="00152563">
        <w:rPr>
          <w:rFonts w:ascii="Arial" w:hAnsi="Arial"/>
          <w:spacing w:val="-4"/>
        </w:rPr>
        <w:t xml:space="preserve">протоколы </w:t>
      </w:r>
      <w:r w:rsidR="00F47F05" w:rsidRPr="00152563">
        <w:rPr>
          <w:rFonts w:ascii="Arial" w:hAnsi="Arial"/>
        </w:rPr>
        <w:t>№ 1</w:t>
      </w:r>
      <w:r w:rsidR="002F7A7D">
        <w:rPr>
          <w:rFonts w:ascii="Arial" w:hAnsi="Arial"/>
        </w:rPr>
        <w:t>74</w:t>
      </w:r>
      <w:r w:rsidR="00F47F05" w:rsidRPr="00152563">
        <w:rPr>
          <w:rFonts w:ascii="Arial" w:hAnsi="Arial"/>
        </w:rPr>
        <w:t xml:space="preserve">-П от </w:t>
      </w:r>
      <w:r w:rsidR="00D72282">
        <w:rPr>
          <w:rFonts w:ascii="Arial" w:hAnsi="Arial"/>
        </w:rPr>
        <w:t>28</w:t>
      </w:r>
      <w:r w:rsidR="00F47F05" w:rsidRPr="00152563">
        <w:rPr>
          <w:rFonts w:ascii="Arial" w:hAnsi="Arial"/>
        </w:rPr>
        <w:t xml:space="preserve"> </w:t>
      </w:r>
      <w:r w:rsidR="00D72282">
        <w:rPr>
          <w:rFonts w:ascii="Arial" w:hAnsi="Arial"/>
        </w:rPr>
        <w:t>июн</w:t>
      </w:r>
      <w:r w:rsidR="002F3D59" w:rsidRPr="00152563">
        <w:rPr>
          <w:rFonts w:ascii="Arial" w:hAnsi="Arial"/>
        </w:rPr>
        <w:t>я</w:t>
      </w:r>
      <w:r w:rsidR="00F47F05" w:rsidRPr="00152563">
        <w:rPr>
          <w:rFonts w:ascii="Arial" w:hAnsi="Arial"/>
        </w:rPr>
        <w:t xml:space="preserve"> 202</w:t>
      </w:r>
      <w:r w:rsidR="005E2560" w:rsidRPr="00152563">
        <w:rPr>
          <w:rFonts w:ascii="Arial" w:hAnsi="Arial"/>
        </w:rPr>
        <w:t>4</w:t>
      </w:r>
      <w:r w:rsidR="00F47F05" w:rsidRPr="00152563">
        <w:rPr>
          <w:rFonts w:ascii="Arial" w:hAnsi="Arial"/>
        </w:rPr>
        <w:t xml:space="preserve"> г.,</w:t>
      </w:r>
      <w:r w:rsidR="000C1E5A" w:rsidRPr="00152563">
        <w:rPr>
          <w:rFonts w:ascii="Arial" w:hAnsi="Arial"/>
        </w:rPr>
        <w:t xml:space="preserve"> № 1</w:t>
      </w:r>
      <w:r w:rsidR="002F7A7D">
        <w:rPr>
          <w:rFonts w:ascii="Arial" w:hAnsi="Arial"/>
        </w:rPr>
        <w:t>75</w:t>
      </w:r>
      <w:r w:rsidR="000C1E5A" w:rsidRPr="00152563">
        <w:rPr>
          <w:rFonts w:ascii="Arial" w:hAnsi="Arial"/>
        </w:rPr>
        <w:t xml:space="preserve">-П от </w:t>
      </w:r>
      <w:r w:rsidR="00D72282">
        <w:rPr>
          <w:rFonts w:ascii="Arial" w:hAnsi="Arial"/>
        </w:rPr>
        <w:t>31 июля</w:t>
      </w:r>
      <w:r w:rsidR="000C1E5A" w:rsidRPr="00152563">
        <w:rPr>
          <w:rFonts w:ascii="Arial" w:hAnsi="Arial"/>
        </w:rPr>
        <w:t xml:space="preserve"> 202</w:t>
      </w:r>
      <w:r w:rsidR="005E2560" w:rsidRPr="00152563">
        <w:rPr>
          <w:rFonts w:ascii="Arial" w:hAnsi="Arial"/>
        </w:rPr>
        <w:t>4</w:t>
      </w:r>
      <w:r w:rsidR="000C1E5A" w:rsidRPr="00152563">
        <w:rPr>
          <w:rFonts w:ascii="Arial" w:hAnsi="Arial"/>
        </w:rPr>
        <w:t xml:space="preserve"> г., № 1</w:t>
      </w:r>
      <w:r w:rsidR="002F7A7D">
        <w:rPr>
          <w:rFonts w:ascii="Arial" w:hAnsi="Arial"/>
        </w:rPr>
        <w:t>76</w:t>
      </w:r>
      <w:r w:rsidR="000C1E5A" w:rsidRPr="00152563">
        <w:rPr>
          <w:rFonts w:ascii="Arial" w:hAnsi="Arial"/>
        </w:rPr>
        <w:t xml:space="preserve">-П от </w:t>
      </w:r>
      <w:r w:rsidR="005E2560" w:rsidRPr="00152563">
        <w:rPr>
          <w:rFonts w:ascii="Arial" w:hAnsi="Arial"/>
        </w:rPr>
        <w:t>30</w:t>
      </w:r>
      <w:r w:rsidR="000C1E5A" w:rsidRPr="00152563">
        <w:rPr>
          <w:rFonts w:ascii="Arial" w:hAnsi="Arial"/>
        </w:rPr>
        <w:t xml:space="preserve"> а</w:t>
      </w:r>
      <w:r w:rsidR="00D72282">
        <w:rPr>
          <w:rFonts w:ascii="Arial" w:hAnsi="Arial"/>
        </w:rPr>
        <w:t>вгуста</w:t>
      </w:r>
      <w:r w:rsidR="000C1E5A" w:rsidRPr="00152563">
        <w:rPr>
          <w:rFonts w:ascii="Arial" w:hAnsi="Arial"/>
        </w:rPr>
        <w:t xml:space="preserve"> 202</w:t>
      </w:r>
      <w:r w:rsidR="005E2560" w:rsidRPr="00152563">
        <w:rPr>
          <w:rFonts w:ascii="Arial" w:hAnsi="Arial"/>
        </w:rPr>
        <w:t>4</w:t>
      </w:r>
      <w:r w:rsidR="000C1E5A" w:rsidRPr="00152563">
        <w:rPr>
          <w:rFonts w:ascii="Arial" w:hAnsi="Arial"/>
        </w:rPr>
        <w:t xml:space="preserve"> г.</w:t>
      </w:r>
      <w:r w:rsidR="00D72282">
        <w:rPr>
          <w:rFonts w:ascii="Arial" w:hAnsi="Arial"/>
        </w:rPr>
        <w:t xml:space="preserve">, </w:t>
      </w:r>
      <w:r w:rsidR="00D72282">
        <w:rPr>
          <w:rFonts w:ascii="Arial" w:hAnsi="Arial"/>
        </w:rPr>
        <w:br/>
      </w:r>
      <w:r w:rsidR="00D72282" w:rsidRPr="00526FDB">
        <w:rPr>
          <w:rFonts w:ascii="Arial" w:hAnsi="Arial"/>
        </w:rPr>
        <w:t>177-П от 30 сентября 2024 г.</w:t>
      </w:r>
      <w:r w:rsidR="00D51F1B">
        <w:rPr>
          <w:rFonts w:ascii="Arial" w:hAnsi="Arial"/>
        </w:rPr>
        <w:t xml:space="preserve">, </w:t>
      </w:r>
      <w:r w:rsidR="00D51F1B" w:rsidRPr="0088282B">
        <w:rPr>
          <w:rFonts w:ascii="Arial" w:hAnsi="Arial"/>
        </w:rPr>
        <w:t>178-П от 31 октября 2024 г. и 179-П от 29 ноября 2024 г.</w:t>
      </w:r>
      <w:r w:rsidRPr="0088282B">
        <w:rPr>
          <w:rFonts w:ascii="Arial" w:hAnsi="Arial"/>
        </w:rPr>
        <w:t>)</w:t>
      </w:r>
    </w:p>
    <w:p w:rsidR="00A772C4" w:rsidRPr="00152563" w:rsidRDefault="00A772C4" w:rsidP="00902EAE">
      <w:pPr>
        <w:jc w:val="center"/>
        <w:rPr>
          <w:rFonts w:ascii="Arial" w:hAnsi="Arial"/>
        </w:rPr>
      </w:pPr>
    </w:p>
    <w:tbl>
      <w:tblPr>
        <w:tblpPr w:leftFromText="180" w:rightFromText="180" w:vertAnchor="text" w:tblpY="1"/>
        <w:tblOverlap w:val="never"/>
        <w:tblW w:w="1029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3119"/>
        <w:gridCol w:w="4678"/>
        <w:gridCol w:w="1939"/>
      </w:tblGrid>
      <w:tr w:rsidR="006B4328" w:rsidRPr="0088282B" w:rsidTr="00985E35">
        <w:trPr>
          <w:cantSplit/>
          <w:tblHeader/>
        </w:trPr>
        <w:tc>
          <w:tcPr>
            <w:tcW w:w="562" w:type="dxa"/>
            <w:tcBorders>
              <w:bottom w:val="double" w:sz="4" w:space="0" w:color="auto"/>
            </w:tcBorders>
            <w:shd w:val="clear" w:color="auto" w:fill="auto"/>
          </w:tcPr>
          <w:p w:rsidR="006B4328" w:rsidRPr="00152563" w:rsidRDefault="006B4328" w:rsidP="00985E35">
            <w:pPr>
              <w:pStyle w:val="a3"/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bottom w:val="double" w:sz="4" w:space="0" w:color="auto"/>
            </w:tcBorders>
            <w:shd w:val="clear" w:color="auto" w:fill="auto"/>
          </w:tcPr>
          <w:p w:rsidR="006B4328" w:rsidRPr="0088282B" w:rsidRDefault="006B4328" w:rsidP="00985E35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88282B">
              <w:rPr>
                <w:rFonts w:ascii="Arial" w:hAnsi="Arial" w:cs="Arial"/>
              </w:rPr>
              <w:t>Обозначение НД</w:t>
            </w:r>
          </w:p>
        </w:tc>
        <w:tc>
          <w:tcPr>
            <w:tcW w:w="4678" w:type="dxa"/>
            <w:tcBorders>
              <w:bottom w:val="double" w:sz="4" w:space="0" w:color="auto"/>
            </w:tcBorders>
            <w:shd w:val="clear" w:color="auto" w:fill="auto"/>
          </w:tcPr>
          <w:p w:rsidR="006B4328" w:rsidRPr="0088282B" w:rsidRDefault="006B4328" w:rsidP="00985E35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88282B">
              <w:rPr>
                <w:rFonts w:ascii="Arial" w:hAnsi="Arial" w:cs="Arial"/>
              </w:rPr>
              <w:t xml:space="preserve">Наименование стандарта, обозначение </w:t>
            </w:r>
            <w:r w:rsidRPr="0088282B">
              <w:rPr>
                <w:rFonts w:ascii="Arial" w:hAnsi="Arial" w:cs="Arial"/>
              </w:rPr>
              <w:br/>
              <w:t>пересматриваемого стандарта</w:t>
            </w:r>
          </w:p>
        </w:tc>
        <w:tc>
          <w:tcPr>
            <w:tcW w:w="1939" w:type="dxa"/>
            <w:tcBorders>
              <w:bottom w:val="double" w:sz="4" w:space="0" w:color="auto"/>
            </w:tcBorders>
            <w:shd w:val="clear" w:color="auto" w:fill="auto"/>
          </w:tcPr>
          <w:p w:rsidR="006B4328" w:rsidRPr="0088282B" w:rsidRDefault="006B4328" w:rsidP="00985E35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88282B">
              <w:rPr>
                <w:rFonts w:ascii="Arial" w:hAnsi="Arial" w:cs="Arial"/>
              </w:rPr>
              <w:t>Присоединившиеся государства</w:t>
            </w:r>
          </w:p>
        </w:tc>
      </w:tr>
      <w:tr w:rsidR="00946D5E" w:rsidRPr="0088282B" w:rsidTr="00985E35">
        <w:trPr>
          <w:cantSplit/>
        </w:trPr>
        <w:tc>
          <w:tcPr>
            <w:tcW w:w="562" w:type="dxa"/>
            <w:shd w:val="clear" w:color="auto" w:fill="auto"/>
          </w:tcPr>
          <w:p w:rsidR="00946D5E" w:rsidRPr="0088282B" w:rsidRDefault="00946D5E" w:rsidP="00946D5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946D5E" w:rsidRPr="0088282B" w:rsidRDefault="00946D5E" w:rsidP="00946D5E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7.67–2024</w:t>
            </w:r>
            <w:r w:rsidRPr="0088282B">
              <w:rPr>
                <w:rFonts w:ascii="Arial CYR" w:hAnsi="Arial CYR" w:cs="Arial CYR"/>
              </w:rPr>
              <w:br/>
              <w:t>RU.1.210-2022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6D5E" w:rsidRPr="0088282B" w:rsidRDefault="00946D5E" w:rsidP="00946D5E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Система стандартов по информации, библиотечному и издательскому делу. Коды названий стран. - Взамен ГОСТ 7.67-2003, NEQ ISO 3166-1:2020</w:t>
            </w:r>
          </w:p>
        </w:tc>
        <w:tc>
          <w:tcPr>
            <w:tcW w:w="1939" w:type="dxa"/>
            <w:shd w:val="clear" w:color="auto" w:fill="auto"/>
          </w:tcPr>
          <w:p w:rsidR="00946D5E" w:rsidRPr="0088282B" w:rsidRDefault="00946D5E" w:rsidP="00182BCB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>RU AM KG</w:t>
            </w:r>
          </w:p>
        </w:tc>
      </w:tr>
      <w:tr w:rsidR="008E4B95" w:rsidRPr="00572323" w:rsidTr="004431F0">
        <w:trPr>
          <w:cantSplit/>
        </w:trPr>
        <w:tc>
          <w:tcPr>
            <w:tcW w:w="562" w:type="dxa"/>
            <w:shd w:val="clear" w:color="auto" w:fill="auto"/>
          </w:tcPr>
          <w:p w:rsidR="008E4B95" w:rsidRPr="0088282B" w:rsidRDefault="008E4B95" w:rsidP="008E4B9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E4B95" w:rsidRPr="0088282B" w:rsidRDefault="008E4B95" w:rsidP="008E4B95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8.611–2024</w:t>
            </w:r>
            <w:r w:rsidRPr="0088282B">
              <w:rPr>
                <w:rFonts w:ascii="Arial CYR" w:hAnsi="Arial CYR" w:cs="Arial CYR"/>
              </w:rPr>
              <w:br/>
              <w:t>RU.3.007-2020</w:t>
            </w:r>
          </w:p>
        </w:tc>
        <w:tc>
          <w:tcPr>
            <w:tcW w:w="4678" w:type="dxa"/>
            <w:shd w:val="clear" w:color="auto" w:fill="auto"/>
          </w:tcPr>
          <w:p w:rsidR="008E4B95" w:rsidRPr="0088282B" w:rsidRDefault="008E4B95" w:rsidP="008E4B95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Государственная система обеспечения единства измерений. Расход и объем газа. Методика (метод) измерений с применением ультразвуковых преобразователей расхода. - Взамен ГОСТ 8.611-2013 </w:t>
            </w:r>
          </w:p>
        </w:tc>
        <w:tc>
          <w:tcPr>
            <w:tcW w:w="1939" w:type="dxa"/>
            <w:shd w:val="clear" w:color="auto" w:fill="auto"/>
          </w:tcPr>
          <w:p w:rsidR="008E4B95" w:rsidRPr="0088282B" w:rsidRDefault="008E4B95" w:rsidP="008E4B95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E4B95" w:rsidRPr="00572323" w:rsidTr="00985E35">
        <w:trPr>
          <w:cantSplit/>
        </w:trPr>
        <w:tc>
          <w:tcPr>
            <w:tcW w:w="562" w:type="dxa"/>
            <w:shd w:val="clear" w:color="auto" w:fill="auto"/>
          </w:tcPr>
          <w:p w:rsidR="008E4B95" w:rsidRPr="0088282B" w:rsidRDefault="008E4B95" w:rsidP="008E4B9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E4B95" w:rsidRPr="0088282B" w:rsidRDefault="008E4B95" w:rsidP="008E4B95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9.201–2024</w:t>
            </w:r>
            <w:r w:rsidRPr="0088282B">
              <w:rPr>
                <w:rFonts w:ascii="Arial CYR" w:hAnsi="Arial CYR" w:cs="Arial CYR"/>
              </w:rPr>
              <w:br/>
              <w:t>RU.1.331-2022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E4B95" w:rsidRPr="0088282B" w:rsidRDefault="008E4B95" w:rsidP="008E4B95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Единая система защиты от коррозии и старения. Электрохимическая защита. Применение вставок (муфт) электроизолирующих</w:t>
            </w:r>
          </w:p>
        </w:tc>
        <w:tc>
          <w:tcPr>
            <w:tcW w:w="1939" w:type="dxa"/>
            <w:shd w:val="clear" w:color="auto" w:fill="auto"/>
          </w:tcPr>
          <w:p w:rsidR="008E4B95" w:rsidRPr="0088282B" w:rsidRDefault="008E4B95" w:rsidP="008E4B95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E4B95" w:rsidRPr="00572323" w:rsidTr="00985E35">
        <w:trPr>
          <w:cantSplit/>
        </w:trPr>
        <w:tc>
          <w:tcPr>
            <w:tcW w:w="562" w:type="dxa"/>
            <w:shd w:val="clear" w:color="auto" w:fill="auto"/>
          </w:tcPr>
          <w:p w:rsidR="008E4B95" w:rsidRPr="0088282B" w:rsidRDefault="008E4B95" w:rsidP="008E4B9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E4B95" w:rsidRPr="0088282B" w:rsidRDefault="008E4B95" w:rsidP="008E4B95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9.412–2024</w:t>
            </w:r>
            <w:r w:rsidRPr="0088282B">
              <w:rPr>
                <w:rFonts w:ascii="Arial CYR" w:hAnsi="Arial CYR" w:cs="Arial CYR"/>
              </w:rPr>
              <w:br/>
              <w:t>RU.1.282-2023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E4B95" w:rsidRPr="0088282B" w:rsidRDefault="008E4B95" w:rsidP="008E4B95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Единая система защиты от коррозии и старения. Покрытия защитные органические неэкранирующие для подземных конструкций.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8E4B95" w:rsidRPr="0088282B" w:rsidRDefault="008E4B95" w:rsidP="008E4B95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E4B95" w:rsidRPr="00572323" w:rsidTr="00985E35">
        <w:trPr>
          <w:cantSplit/>
        </w:trPr>
        <w:tc>
          <w:tcPr>
            <w:tcW w:w="562" w:type="dxa"/>
            <w:shd w:val="clear" w:color="auto" w:fill="auto"/>
          </w:tcPr>
          <w:p w:rsidR="008E4B95" w:rsidRPr="0088282B" w:rsidRDefault="008E4B95" w:rsidP="008E4B9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E4B95" w:rsidRPr="0088282B" w:rsidRDefault="008E4B95" w:rsidP="008E4B95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9.609–2024</w:t>
            </w:r>
            <w:r w:rsidRPr="0088282B">
              <w:rPr>
                <w:rFonts w:ascii="Arial CYR" w:hAnsi="Arial CYR" w:cs="Arial CYR"/>
              </w:rPr>
              <w:br/>
              <w:t>RU.1.555-2023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E4B95" w:rsidRPr="0088282B" w:rsidRDefault="008E4B95" w:rsidP="008E4B95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Единая система защиты от коррозии и старения. Электрохимическая защита стальных портовых сооружений. Общие положения</w:t>
            </w:r>
          </w:p>
        </w:tc>
        <w:tc>
          <w:tcPr>
            <w:tcW w:w="1939" w:type="dxa"/>
            <w:shd w:val="clear" w:color="auto" w:fill="auto"/>
          </w:tcPr>
          <w:p w:rsidR="008E4B95" w:rsidRPr="0088282B" w:rsidRDefault="008E4B95" w:rsidP="008E4B95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E4B95" w:rsidRPr="00572323" w:rsidTr="004431F0">
        <w:trPr>
          <w:cantSplit/>
        </w:trPr>
        <w:tc>
          <w:tcPr>
            <w:tcW w:w="562" w:type="dxa"/>
            <w:shd w:val="clear" w:color="auto" w:fill="auto"/>
          </w:tcPr>
          <w:p w:rsidR="008E4B95" w:rsidRPr="0088282B" w:rsidRDefault="008E4B95" w:rsidP="008E4B9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E4B95" w:rsidRPr="0088282B" w:rsidRDefault="008E4B95" w:rsidP="008E4B95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9.610–2024</w:t>
            </w:r>
            <w:r w:rsidRPr="0088282B">
              <w:rPr>
                <w:rFonts w:ascii="Arial CYR" w:hAnsi="Arial CYR" w:cs="Arial CYR"/>
              </w:rPr>
              <w:br/>
              <w:t>RU.1.554-2023</w:t>
            </w:r>
          </w:p>
        </w:tc>
        <w:tc>
          <w:tcPr>
            <w:tcW w:w="4678" w:type="dxa"/>
            <w:shd w:val="clear" w:color="auto" w:fill="auto"/>
          </w:tcPr>
          <w:p w:rsidR="008E4B95" w:rsidRPr="0088282B" w:rsidRDefault="008E4B95" w:rsidP="008E4B95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Единая система защиты от коррозии и старения. Аноды установок катодной защиты в морской воде и соленых средах.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8E4B95" w:rsidRPr="0088282B" w:rsidRDefault="008E4B95" w:rsidP="008E4B95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8E4B95" w:rsidRPr="00572323" w:rsidTr="00985E35">
        <w:trPr>
          <w:cantSplit/>
        </w:trPr>
        <w:tc>
          <w:tcPr>
            <w:tcW w:w="562" w:type="dxa"/>
            <w:shd w:val="clear" w:color="auto" w:fill="auto"/>
          </w:tcPr>
          <w:p w:rsidR="008E4B95" w:rsidRPr="0088282B" w:rsidRDefault="008E4B95" w:rsidP="008E4B9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E4B95" w:rsidRPr="0088282B" w:rsidRDefault="008E4B95" w:rsidP="008E4B95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9.903–2024</w:t>
            </w:r>
            <w:r w:rsidRPr="0088282B">
              <w:rPr>
                <w:rFonts w:ascii="Arial CYR" w:hAnsi="Arial CYR" w:cs="Arial CYR"/>
              </w:rPr>
              <w:br/>
              <w:t>RU.1.553-2023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E4B95" w:rsidRPr="0088282B" w:rsidRDefault="008E4B95" w:rsidP="008E4B95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Единая система защиты от коррозии и старения. Стали и сплавы высокопрочные. Методы ускоренных испытаний на коррозионное растрескивание. - Взамен ГОСТ 9.903-81</w:t>
            </w:r>
          </w:p>
        </w:tc>
        <w:tc>
          <w:tcPr>
            <w:tcW w:w="1939" w:type="dxa"/>
            <w:shd w:val="clear" w:color="auto" w:fill="auto"/>
          </w:tcPr>
          <w:p w:rsidR="008E4B95" w:rsidRPr="0088282B" w:rsidRDefault="008E4B95" w:rsidP="008E4B95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E4B95" w:rsidRPr="00572323" w:rsidTr="00985E35">
        <w:trPr>
          <w:cantSplit/>
        </w:trPr>
        <w:tc>
          <w:tcPr>
            <w:tcW w:w="562" w:type="dxa"/>
            <w:shd w:val="clear" w:color="auto" w:fill="auto"/>
          </w:tcPr>
          <w:p w:rsidR="008E4B95" w:rsidRPr="0088282B" w:rsidRDefault="008E4B95" w:rsidP="008E4B9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E4B95" w:rsidRPr="0088282B" w:rsidRDefault="008E4B95" w:rsidP="008E4B95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9.920–2024</w:t>
            </w:r>
            <w:r w:rsidRPr="0088282B">
              <w:rPr>
                <w:rFonts w:ascii="Arial CYR" w:hAnsi="Arial CYR" w:cs="Arial CYR"/>
              </w:rPr>
              <w:br/>
              <w:t>RU.1.552-2023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E4B95" w:rsidRPr="0088282B" w:rsidRDefault="008E4B95" w:rsidP="008E4B95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Единая система защиты от коррозии и старения. Сплавы алюминиевые и магниевые. Методы ускоренных испытаний на коррозионное растрескивание.</w:t>
            </w:r>
            <w:r w:rsidRPr="0088282B">
              <w:rPr>
                <w:rFonts w:ascii="Arial" w:hAnsi="Arial" w:cs="Arial"/>
              </w:rPr>
              <w:t xml:space="preserve"> - Взамен ГОСТ 9.019</w:t>
            </w:r>
            <w:r w:rsidRPr="0088282B">
              <w:t>-</w:t>
            </w:r>
            <w:r w:rsidRPr="0088282B">
              <w:rPr>
                <w:rFonts w:ascii="Arial" w:hAnsi="Arial" w:cs="Arial"/>
              </w:rPr>
              <w:t>74 (ИСО 9591-89)</w:t>
            </w:r>
          </w:p>
        </w:tc>
        <w:tc>
          <w:tcPr>
            <w:tcW w:w="1939" w:type="dxa"/>
            <w:shd w:val="clear" w:color="auto" w:fill="auto"/>
          </w:tcPr>
          <w:p w:rsidR="008E4B95" w:rsidRPr="0088282B" w:rsidRDefault="008E4B95" w:rsidP="008E4B95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AZ AM BY TJ UZ </w:t>
            </w:r>
          </w:p>
        </w:tc>
      </w:tr>
      <w:tr w:rsidR="008E4B95" w:rsidRPr="00572323" w:rsidTr="004431F0">
        <w:trPr>
          <w:cantSplit/>
        </w:trPr>
        <w:tc>
          <w:tcPr>
            <w:tcW w:w="562" w:type="dxa"/>
            <w:shd w:val="clear" w:color="auto" w:fill="auto"/>
          </w:tcPr>
          <w:p w:rsidR="008E4B95" w:rsidRPr="0088282B" w:rsidRDefault="008E4B95" w:rsidP="008E4B9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E4B95" w:rsidRPr="0088282B" w:rsidRDefault="008E4B95" w:rsidP="008E4B95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9.922–2024</w:t>
            </w:r>
            <w:r w:rsidRPr="0088282B">
              <w:rPr>
                <w:rFonts w:ascii="Arial CYR" w:hAnsi="Arial CYR" w:cs="Arial CYR"/>
              </w:rPr>
              <w:br/>
              <w:t>RU.1.283-2023</w:t>
            </w:r>
          </w:p>
        </w:tc>
        <w:tc>
          <w:tcPr>
            <w:tcW w:w="4678" w:type="dxa"/>
            <w:shd w:val="clear" w:color="auto" w:fill="auto"/>
          </w:tcPr>
          <w:p w:rsidR="008E4B95" w:rsidRPr="0088282B" w:rsidRDefault="008E4B95" w:rsidP="008E4B95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Единая система защиты от коррозии и старения. Дополнительные рекомендации по оценке угрозы коррозионного воздействия переменного тока на стальные подземные трубопроводы</w:t>
            </w:r>
          </w:p>
        </w:tc>
        <w:tc>
          <w:tcPr>
            <w:tcW w:w="1939" w:type="dxa"/>
            <w:shd w:val="clear" w:color="auto" w:fill="auto"/>
          </w:tcPr>
          <w:p w:rsidR="008E4B95" w:rsidRPr="0088282B" w:rsidRDefault="008E4B95" w:rsidP="008E4B95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E4B95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8E4B95" w:rsidRPr="0088282B" w:rsidRDefault="008E4B95" w:rsidP="008E4B9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E4B95" w:rsidRPr="0088282B" w:rsidRDefault="008E4B95" w:rsidP="008E4B95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12.1.044–2018</w:t>
            </w:r>
            <w:r w:rsidRPr="0088282B">
              <w:rPr>
                <w:rFonts w:ascii="Arial CYR" w:hAnsi="Arial CYR" w:cs="Arial CYR"/>
              </w:rPr>
              <w:br/>
              <w:t>Изм.№ 1</w:t>
            </w:r>
            <w:r w:rsidRPr="0088282B">
              <w:rPr>
                <w:rFonts w:ascii="Arial CYR" w:hAnsi="Arial CYR" w:cs="Arial CYR"/>
              </w:rPr>
              <w:br/>
              <w:t>RU.1.253-2020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E4B95" w:rsidRPr="0088282B" w:rsidRDefault="008E4B95" w:rsidP="008E4B95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Система стандартов безопасности труда. Пожаровзрывоопасность веществ и материалов. Номенклатура показателей и методы их определений</w:t>
            </w:r>
          </w:p>
        </w:tc>
        <w:tc>
          <w:tcPr>
            <w:tcW w:w="1939" w:type="dxa"/>
            <w:shd w:val="clear" w:color="auto" w:fill="auto"/>
          </w:tcPr>
          <w:p w:rsidR="008E4B95" w:rsidRPr="0088282B" w:rsidRDefault="008E4B95" w:rsidP="008E4B95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8E4B95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8E4B95" w:rsidRPr="0088282B" w:rsidRDefault="008E4B95" w:rsidP="008E4B9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E4B95" w:rsidRPr="0088282B" w:rsidRDefault="008E4B95" w:rsidP="008E4B95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ГОСТ 12.4.172-2019 </w:t>
            </w:r>
            <w:r w:rsidRPr="0088282B">
              <w:rPr>
                <w:rFonts w:ascii="Arial CYR" w:hAnsi="Arial CYR" w:cs="Arial CYR"/>
              </w:rPr>
              <w:br/>
              <w:t>Изм.№ 1</w:t>
            </w:r>
            <w:r w:rsidRPr="0088282B">
              <w:rPr>
                <w:rFonts w:ascii="Arial CYR" w:hAnsi="Arial CYR" w:cs="Arial CYR"/>
              </w:rPr>
              <w:br/>
              <w:t>RU.1.107-2023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E4B95" w:rsidRPr="0088282B" w:rsidRDefault="008E4B95" w:rsidP="008E4B95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от электрических полей промышленной частоты. Комплекты индивидуальные экранирующие. Общие технические требования. Методы испытаний </w:t>
            </w:r>
          </w:p>
        </w:tc>
        <w:tc>
          <w:tcPr>
            <w:tcW w:w="1939" w:type="dxa"/>
            <w:shd w:val="clear" w:color="auto" w:fill="auto"/>
          </w:tcPr>
          <w:p w:rsidR="008E4B95" w:rsidRPr="0088282B" w:rsidRDefault="008E4B95" w:rsidP="008E4B95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8E4B95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8E4B95" w:rsidRPr="0088282B" w:rsidRDefault="008E4B95" w:rsidP="008E4B9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E4B95" w:rsidRPr="0088282B" w:rsidRDefault="008E4B95" w:rsidP="008E4B95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12.4.259–2024</w:t>
            </w:r>
            <w:r w:rsidRPr="0088282B">
              <w:rPr>
                <w:rFonts w:ascii="Arial CYR" w:hAnsi="Arial CYR" w:cs="Arial CYR"/>
              </w:rPr>
              <w:br/>
              <w:t>(EN 13034:2005+A1:2009)</w:t>
            </w:r>
          </w:p>
          <w:p w:rsidR="008E4B95" w:rsidRPr="0088282B" w:rsidRDefault="008E4B95" w:rsidP="008E4B95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RU.1.111-2023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E4B95" w:rsidRPr="0088282B" w:rsidRDefault="008E4B95" w:rsidP="008E4B95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Система стандартов безопасности труда. Одежда специальная для ограниченной защиты от жидких химических веществ [тип 6 и тип PB(6)]. Эксплуатационные требования. </w:t>
            </w:r>
            <w:r w:rsidRPr="0088282B">
              <w:rPr>
                <w:rFonts w:ascii="Arial CYR" w:hAnsi="Arial CYR" w:cs="Arial CYR"/>
              </w:rPr>
              <w:lastRenderedPageBreak/>
              <w:t xml:space="preserve">Взамен ГОСТ 12.4.259-2014 (EN 13034:2005)  MOD EN 13034:2005+A1:2009 </w:t>
            </w:r>
          </w:p>
        </w:tc>
        <w:tc>
          <w:tcPr>
            <w:tcW w:w="1939" w:type="dxa"/>
            <w:shd w:val="clear" w:color="auto" w:fill="auto"/>
          </w:tcPr>
          <w:p w:rsidR="008E4B95" w:rsidRPr="0088282B" w:rsidRDefault="008E4B95" w:rsidP="008E4B95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lastRenderedPageBreak/>
              <w:t xml:space="preserve">RU AM BY KG TJ UZ </w:t>
            </w:r>
          </w:p>
        </w:tc>
      </w:tr>
      <w:tr w:rsidR="008E4B95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8E4B95" w:rsidRPr="0088282B" w:rsidRDefault="008E4B95" w:rsidP="008E4B9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E4B95" w:rsidRPr="0088282B" w:rsidRDefault="008E4B95" w:rsidP="008E4B95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12.4.283-2019</w:t>
            </w:r>
          </w:p>
          <w:p w:rsidR="008E4B95" w:rsidRPr="0088282B" w:rsidRDefault="008E4B95" w:rsidP="008E4B95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Изм.№ 1</w:t>
            </w:r>
          </w:p>
          <w:p w:rsidR="008E4B95" w:rsidRPr="0088282B" w:rsidRDefault="008E4B95" w:rsidP="008E4B95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RU.1.108-2023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E4B95" w:rsidRPr="0088282B" w:rsidRDefault="008E4B95" w:rsidP="008E4B95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от электрических полей промышленной частоты и поражения электрическим током. Комплекты индивидуальные шунтирующие экранирующие. Общие технические требования. Методы испытаний </w:t>
            </w:r>
          </w:p>
        </w:tc>
        <w:tc>
          <w:tcPr>
            <w:tcW w:w="1939" w:type="dxa"/>
            <w:shd w:val="clear" w:color="auto" w:fill="auto"/>
          </w:tcPr>
          <w:p w:rsidR="008E4B95" w:rsidRPr="0088282B" w:rsidRDefault="008E4B95" w:rsidP="008E4B95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AZ AM BY TJ UZ </w:t>
            </w:r>
          </w:p>
        </w:tc>
      </w:tr>
      <w:tr w:rsidR="008E4B95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8E4B95" w:rsidRPr="0088282B" w:rsidRDefault="008E4B95" w:rsidP="008E4B9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E4B95" w:rsidRPr="0088282B" w:rsidRDefault="008E4B95" w:rsidP="008E4B95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12.4.305–2024</w:t>
            </w:r>
            <w:r w:rsidRPr="0088282B">
              <w:rPr>
                <w:rFonts w:ascii="Arial CYR" w:hAnsi="Arial CYR" w:cs="Arial CYR"/>
              </w:rPr>
              <w:br/>
              <w:t>RU.1.109-2023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E4B95" w:rsidRPr="0088282B" w:rsidRDefault="008E4B95" w:rsidP="008E4B95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Система стандартов безопасности труда. Комплект экранирующий для защиты от электромагнитных полей радиочастотного диапазона. Общие технические требования. Взамен ГОСТ 12.4.305–2016, ГОСТ 12.4.271–2014, ГОСТ 12.4.276–2014</w:t>
            </w:r>
          </w:p>
        </w:tc>
        <w:tc>
          <w:tcPr>
            <w:tcW w:w="1939" w:type="dxa"/>
            <w:shd w:val="clear" w:color="auto" w:fill="auto"/>
          </w:tcPr>
          <w:p w:rsidR="008E4B95" w:rsidRPr="0088282B" w:rsidRDefault="008E4B95" w:rsidP="008E4B95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8E4B95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8E4B95" w:rsidRPr="0088282B" w:rsidRDefault="008E4B95" w:rsidP="008E4B9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E4B95" w:rsidRPr="0088282B" w:rsidRDefault="008E4B95" w:rsidP="008E4B95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12.4.306–2024</w:t>
            </w:r>
            <w:r w:rsidRPr="0088282B">
              <w:rPr>
                <w:rFonts w:ascii="Arial CYR" w:hAnsi="Arial CYR" w:cs="Arial CYR"/>
              </w:rPr>
              <w:br/>
              <w:t>RU.1.110-2023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E4B95" w:rsidRPr="0088282B" w:rsidRDefault="008E4B95" w:rsidP="008E4B95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Система стандартов безопасности труда. Комплект экранирующий для защиты от электромагнитных полей радиочастотного диапазона. Методы испытаний. Взамен ГОСТ 12.4.306-2016</w:t>
            </w:r>
          </w:p>
        </w:tc>
        <w:tc>
          <w:tcPr>
            <w:tcW w:w="1939" w:type="dxa"/>
            <w:shd w:val="clear" w:color="auto" w:fill="auto"/>
          </w:tcPr>
          <w:p w:rsidR="008E4B95" w:rsidRPr="0088282B" w:rsidRDefault="008E4B95" w:rsidP="008E4B95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8E4B95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8E4B95" w:rsidRPr="0088282B" w:rsidRDefault="008E4B95" w:rsidP="008E4B9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E4B95" w:rsidRPr="0088282B" w:rsidRDefault="008E4B95" w:rsidP="008E4B95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12.4.321.8–2024</w:t>
            </w:r>
            <w:r w:rsidRPr="0088282B">
              <w:rPr>
                <w:rFonts w:ascii="Arial CYR" w:hAnsi="Arial CYR" w:cs="Arial CYR"/>
              </w:rPr>
              <w:br/>
              <w:t>(EN 352-8:2020)</w:t>
            </w:r>
          </w:p>
          <w:p w:rsidR="008E4B95" w:rsidRPr="0088282B" w:rsidRDefault="008E4B95" w:rsidP="008E4B95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RU.1.119-2023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E4B95" w:rsidRPr="0088282B" w:rsidRDefault="008E4B95" w:rsidP="008E4B95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Система стандартов безопасности труда. Средства индивидуальной защиты органа слуха. Требования безопасности. Часть 8. Противошумные наушники с воспроизведением развлекательных аудиопрограмм. MOD EN 352-8:2020</w:t>
            </w:r>
          </w:p>
        </w:tc>
        <w:tc>
          <w:tcPr>
            <w:tcW w:w="1939" w:type="dxa"/>
            <w:shd w:val="clear" w:color="auto" w:fill="auto"/>
          </w:tcPr>
          <w:p w:rsidR="008E4B95" w:rsidRPr="0088282B" w:rsidRDefault="008E4B95" w:rsidP="008E4B95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8E4B95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8E4B95" w:rsidRPr="0088282B" w:rsidRDefault="008E4B95" w:rsidP="008E4B9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E4B95" w:rsidRPr="0088282B" w:rsidRDefault="008E4B95" w:rsidP="008E4B95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19.101–2024</w:t>
            </w:r>
            <w:r w:rsidRPr="0088282B">
              <w:rPr>
                <w:rFonts w:ascii="Arial CYR" w:hAnsi="Arial CYR" w:cs="Arial CYR"/>
              </w:rPr>
              <w:br/>
              <w:t>RU.1.347-2023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E4B95" w:rsidRPr="0088282B" w:rsidRDefault="008E4B95" w:rsidP="008E4B95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Единая система программной документации. Виды программ и программных документов. Взамен ГОСТ 19.101-77</w:t>
            </w:r>
          </w:p>
        </w:tc>
        <w:tc>
          <w:tcPr>
            <w:tcW w:w="1939" w:type="dxa"/>
            <w:shd w:val="clear" w:color="auto" w:fill="auto"/>
          </w:tcPr>
          <w:p w:rsidR="008E4B95" w:rsidRPr="0088282B" w:rsidRDefault="008E4B95" w:rsidP="008E4B95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8E4B95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8E4B95" w:rsidRPr="0088282B" w:rsidRDefault="008E4B95" w:rsidP="008E4B9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E4B95" w:rsidRPr="0088282B" w:rsidRDefault="008E4B95" w:rsidP="008E4B95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42.4.11–2024</w:t>
            </w:r>
            <w:r w:rsidRPr="0088282B">
              <w:rPr>
                <w:rFonts w:ascii="Arial CYR" w:hAnsi="Arial CYR" w:cs="Arial CYR"/>
              </w:rPr>
              <w:br/>
              <w:t>RU.1.070-2023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E4B95" w:rsidRPr="0088282B" w:rsidRDefault="008E4B95" w:rsidP="008E4B95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Гражданская оборона. Инженерно-техническое оборудование защитных сооружений гражданской обороны. Клапаны герметические. Общие технические требования. Методы испытаний</w:t>
            </w:r>
          </w:p>
        </w:tc>
        <w:tc>
          <w:tcPr>
            <w:tcW w:w="1939" w:type="dxa"/>
            <w:shd w:val="clear" w:color="auto" w:fill="auto"/>
          </w:tcPr>
          <w:p w:rsidR="008E4B95" w:rsidRPr="0088282B" w:rsidRDefault="008E4B95" w:rsidP="008E4B95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TJ UZ </w:t>
            </w:r>
          </w:p>
        </w:tc>
      </w:tr>
      <w:tr w:rsidR="008E4B95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8E4B95" w:rsidRPr="0088282B" w:rsidRDefault="008E4B95" w:rsidP="008E4B9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E4B95" w:rsidRPr="0088282B" w:rsidRDefault="008E4B95" w:rsidP="008E4B95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42.4.14–2024</w:t>
            </w:r>
            <w:r w:rsidRPr="0088282B">
              <w:rPr>
                <w:rFonts w:ascii="Arial CYR" w:hAnsi="Arial CYR" w:cs="Arial CYR"/>
              </w:rPr>
              <w:br/>
              <w:t>RU.1.072-2023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E4B95" w:rsidRPr="0088282B" w:rsidRDefault="008E4B95" w:rsidP="008E4B95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Гражданская оборона. Инженерно-техническое оборудование защитных сооружений гражданской обороны. Вентиляторы с электрическим приводом. Общие технические требования. Методы испытаний</w:t>
            </w:r>
          </w:p>
        </w:tc>
        <w:tc>
          <w:tcPr>
            <w:tcW w:w="1939" w:type="dxa"/>
            <w:shd w:val="clear" w:color="auto" w:fill="auto"/>
          </w:tcPr>
          <w:p w:rsidR="008E4B95" w:rsidRPr="0088282B" w:rsidRDefault="008E4B95" w:rsidP="008E4B95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850A54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850A54" w:rsidRPr="0088282B" w:rsidRDefault="00850A54" w:rsidP="00850A5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42.4.15–2024</w:t>
            </w:r>
            <w:r w:rsidRPr="0088282B">
              <w:rPr>
                <w:rFonts w:ascii="Arial CYR" w:hAnsi="Arial CYR" w:cs="Arial CYR"/>
              </w:rPr>
              <w:br/>
              <w:t>RU.1.067-2023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50A54" w:rsidRPr="0088282B" w:rsidRDefault="00850A54" w:rsidP="00850A54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Гражданская оборона. Инженерно-техническое оборудование защитных сооружений гражданской обороны. Регенеративные патроны и установки. Общие технические требования. Методы испытаний </w:t>
            </w:r>
          </w:p>
        </w:tc>
        <w:tc>
          <w:tcPr>
            <w:tcW w:w="193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850A54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850A54" w:rsidRPr="0088282B" w:rsidRDefault="00850A54" w:rsidP="00850A5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42.4.16–2024</w:t>
            </w:r>
            <w:r w:rsidRPr="0088282B">
              <w:rPr>
                <w:rFonts w:ascii="Arial CYR" w:hAnsi="Arial CYR" w:cs="Arial CYR"/>
              </w:rPr>
              <w:br/>
              <w:t>RU.1.068-2023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50A54" w:rsidRPr="0088282B" w:rsidRDefault="00850A54" w:rsidP="00850A54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Гражданская оборона. Инженерно-техническое оборудование защитных сооружений гражданской обороны. Предфильтры систем вентиляции. Общие технические требования. Методы испытаний </w:t>
            </w:r>
          </w:p>
        </w:tc>
        <w:tc>
          <w:tcPr>
            <w:tcW w:w="193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850A54" w:rsidRPr="00572323" w:rsidTr="00505461">
        <w:trPr>
          <w:cantSplit/>
        </w:trPr>
        <w:tc>
          <w:tcPr>
            <w:tcW w:w="562" w:type="dxa"/>
            <w:shd w:val="clear" w:color="auto" w:fill="auto"/>
          </w:tcPr>
          <w:p w:rsidR="00850A54" w:rsidRPr="0088282B" w:rsidRDefault="00850A54" w:rsidP="00850A5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2169–2024</w:t>
            </w:r>
            <w:r w:rsidRPr="0088282B">
              <w:rPr>
                <w:rFonts w:ascii="Arial CYR" w:hAnsi="Arial CYR" w:cs="Arial CYR"/>
              </w:rPr>
              <w:br/>
              <w:t>RU.1.684-2022</w:t>
            </w:r>
          </w:p>
        </w:tc>
        <w:tc>
          <w:tcPr>
            <w:tcW w:w="4678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Кремний технический. Общие технические условия. - Взамен ГОСТ 2169-69</w:t>
            </w:r>
          </w:p>
        </w:tc>
        <w:tc>
          <w:tcPr>
            <w:tcW w:w="193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850A54" w:rsidRPr="00572323" w:rsidTr="00505461">
        <w:trPr>
          <w:cantSplit/>
        </w:trPr>
        <w:tc>
          <w:tcPr>
            <w:tcW w:w="562" w:type="dxa"/>
            <w:shd w:val="clear" w:color="auto" w:fill="auto"/>
          </w:tcPr>
          <w:p w:rsidR="00850A54" w:rsidRPr="0088282B" w:rsidRDefault="00850A54" w:rsidP="00850A5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2929–2024</w:t>
            </w:r>
            <w:r w:rsidRPr="0088282B">
              <w:rPr>
                <w:rFonts w:ascii="Arial CYR" w:hAnsi="Arial CYR" w:cs="Arial CYR"/>
              </w:rPr>
              <w:br/>
              <w:t>RU.1.264-2023</w:t>
            </w:r>
          </w:p>
        </w:tc>
        <w:tc>
          <w:tcPr>
            <w:tcW w:w="4678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Толокно овсяное. Технические условия. - Взамен ГОСТ 2929-75</w:t>
            </w:r>
          </w:p>
        </w:tc>
        <w:tc>
          <w:tcPr>
            <w:tcW w:w="193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850A54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850A54" w:rsidRPr="0088282B" w:rsidRDefault="00850A54" w:rsidP="00850A5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4765–2024</w:t>
            </w:r>
            <w:r w:rsidRPr="0088282B">
              <w:rPr>
                <w:rFonts w:ascii="Arial CYR" w:hAnsi="Arial CYR" w:cs="Arial CYR"/>
              </w:rPr>
              <w:br/>
              <w:t>RU.1.075-2023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50A54" w:rsidRPr="0088282B" w:rsidRDefault="00850A54" w:rsidP="00850A54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Материалы лакокрасочные. Метод определения прочности покрытия при ударе. - Взамен ГОСТ 4765-73</w:t>
            </w:r>
          </w:p>
        </w:tc>
        <w:tc>
          <w:tcPr>
            <w:tcW w:w="193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850A54" w:rsidRPr="0088282B" w:rsidTr="004431F0">
        <w:trPr>
          <w:cantSplit/>
        </w:trPr>
        <w:tc>
          <w:tcPr>
            <w:tcW w:w="562" w:type="dxa"/>
            <w:shd w:val="clear" w:color="auto" w:fill="auto"/>
          </w:tcPr>
          <w:p w:rsidR="00850A54" w:rsidRPr="0088282B" w:rsidRDefault="00850A54" w:rsidP="00850A5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5180-2015</w:t>
            </w:r>
          </w:p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Изм.№ 1 </w:t>
            </w:r>
          </w:p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RU.1.404-2023</w:t>
            </w:r>
          </w:p>
        </w:tc>
        <w:tc>
          <w:tcPr>
            <w:tcW w:w="4678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Грунты. Методы лабораторного определения физических характеристик</w:t>
            </w:r>
          </w:p>
        </w:tc>
        <w:tc>
          <w:tcPr>
            <w:tcW w:w="193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RU AM UZ </w:t>
            </w:r>
          </w:p>
        </w:tc>
      </w:tr>
      <w:tr w:rsidR="00850A54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850A54" w:rsidRPr="0088282B" w:rsidRDefault="00850A54" w:rsidP="00850A5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7151–2024</w:t>
            </w:r>
            <w:r w:rsidRPr="0088282B">
              <w:rPr>
                <w:rFonts w:ascii="Arial CYR" w:hAnsi="Arial CYR" w:cs="Arial CYR"/>
              </w:rPr>
              <w:br/>
              <w:t>RU.1.254-2023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50A54" w:rsidRPr="0088282B" w:rsidRDefault="00850A54" w:rsidP="00850A54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Изделия огнеупорные алюмосиликатные блочные для кладки стекловаренных печей. Технические условия. Взамен ГОСТ 7151-74</w:t>
            </w:r>
          </w:p>
        </w:tc>
        <w:tc>
          <w:tcPr>
            <w:tcW w:w="193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850A54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850A54" w:rsidRPr="0088282B" w:rsidRDefault="00850A54" w:rsidP="00850A5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8807–2024</w:t>
            </w:r>
            <w:r w:rsidRPr="0088282B">
              <w:rPr>
                <w:rFonts w:ascii="Arial CYR" w:hAnsi="Arial CYR" w:cs="Arial CYR"/>
              </w:rPr>
              <w:br/>
              <w:t>RU.1.535-2020</w:t>
            </w:r>
          </w:p>
        </w:tc>
        <w:tc>
          <w:tcPr>
            <w:tcW w:w="4678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Масло горчичное. Технические условия. - </w:t>
            </w:r>
            <w:r w:rsidRPr="0088282B">
              <w:rPr>
                <w:rFonts w:ascii="Arial CYR" w:hAnsi="Arial CYR" w:cs="Arial CYR"/>
              </w:rPr>
              <w:br/>
              <w:t>Взамен ГОСТ 8807-94</w:t>
            </w:r>
          </w:p>
        </w:tc>
        <w:tc>
          <w:tcPr>
            <w:tcW w:w="193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AZ AM BY KZ KG TJ </w:t>
            </w:r>
          </w:p>
        </w:tc>
      </w:tr>
      <w:tr w:rsidR="00850A54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850A54" w:rsidRPr="0088282B" w:rsidRDefault="00850A54" w:rsidP="00850A5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8832–2024</w:t>
            </w:r>
            <w:r w:rsidRPr="0088282B">
              <w:rPr>
                <w:rFonts w:ascii="Arial CYR" w:hAnsi="Arial CYR" w:cs="Arial CYR"/>
              </w:rPr>
              <w:br/>
              <w:t>RU.1.078-2023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50A54" w:rsidRPr="0088282B" w:rsidRDefault="00850A54" w:rsidP="00850A54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Материалы лакокрасочные. Методы получения лакокрасочного покрытия для испытания. - Взамен ГОСТ 8832-76, NEQ ISO 1514:2016</w:t>
            </w:r>
          </w:p>
        </w:tc>
        <w:tc>
          <w:tcPr>
            <w:tcW w:w="193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AZ AM BY TJ UZ </w:t>
            </w:r>
          </w:p>
        </w:tc>
      </w:tr>
      <w:tr w:rsidR="00850A54" w:rsidRPr="00572323" w:rsidTr="00505461">
        <w:trPr>
          <w:cantSplit/>
        </w:trPr>
        <w:tc>
          <w:tcPr>
            <w:tcW w:w="562" w:type="dxa"/>
            <w:shd w:val="clear" w:color="auto" w:fill="auto"/>
          </w:tcPr>
          <w:p w:rsidR="00850A54" w:rsidRPr="0088282B" w:rsidRDefault="00850A54" w:rsidP="00850A5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9480–2024</w:t>
            </w:r>
            <w:r w:rsidRPr="0088282B">
              <w:rPr>
                <w:rFonts w:ascii="Arial CYR" w:hAnsi="Arial CYR" w:cs="Arial CYR"/>
              </w:rPr>
              <w:br/>
              <w:t>RU.1.515-2021</w:t>
            </w:r>
          </w:p>
        </w:tc>
        <w:tc>
          <w:tcPr>
            <w:tcW w:w="4678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Плиты облицовочные из природного камня. Технические условия. - Взамен ГОСТ 9480-2012</w:t>
            </w:r>
          </w:p>
        </w:tc>
        <w:tc>
          <w:tcPr>
            <w:tcW w:w="193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AZ AM BY UZ </w:t>
            </w:r>
          </w:p>
        </w:tc>
      </w:tr>
      <w:tr w:rsidR="00850A54" w:rsidRPr="00572323" w:rsidTr="004431F0">
        <w:trPr>
          <w:cantSplit/>
        </w:trPr>
        <w:tc>
          <w:tcPr>
            <w:tcW w:w="562" w:type="dxa"/>
            <w:shd w:val="clear" w:color="auto" w:fill="auto"/>
          </w:tcPr>
          <w:p w:rsidR="00850A54" w:rsidRPr="0088282B" w:rsidRDefault="00850A54" w:rsidP="00850A5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9592–2024</w:t>
            </w:r>
            <w:r w:rsidRPr="0088282B">
              <w:rPr>
                <w:rFonts w:ascii="Arial CYR" w:hAnsi="Arial CYR" w:cs="Arial CYR"/>
              </w:rPr>
              <w:br/>
              <w:t>RU.1.299-2023</w:t>
            </w:r>
          </w:p>
        </w:tc>
        <w:tc>
          <w:tcPr>
            <w:tcW w:w="4678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Подшипники качения. Подшипники шариковые радиальные с широким внутренним кольцом. Общие технические требования. - Взамен ГОСТ 9592-75 </w:t>
            </w:r>
          </w:p>
        </w:tc>
        <w:tc>
          <w:tcPr>
            <w:tcW w:w="193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850A54" w:rsidRPr="00572323" w:rsidTr="004431F0">
        <w:trPr>
          <w:cantSplit/>
        </w:trPr>
        <w:tc>
          <w:tcPr>
            <w:tcW w:w="562" w:type="dxa"/>
            <w:shd w:val="clear" w:color="auto" w:fill="auto"/>
          </w:tcPr>
          <w:p w:rsidR="00850A54" w:rsidRPr="0088282B" w:rsidRDefault="00850A54" w:rsidP="00850A5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9726–2024</w:t>
            </w:r>
            <w:r w:rsidRPr="0088282B">
              <w:rPr>
                <w:rFonts w:ascii="Arial CYR" w:hAnsi="Arial CYR" w:cs="Arial CYR"/>
              </w:rPr>
              <w:br/>
              <w:t>RU.1.452-2024 </w:t>
            </w:r>
          </w:p>
        </w:tc>
        <w:tc>
          <w:tcPr>
            <w:tcW w:w="4678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Станки вертикальные фрезерные с крестовым столом. Нормы точности и жесткости станков и методы испытаний на точность и жесткость. - Взамен ГОСТ 9726-89</w:t>
            </w:r>
          </w:p>
        </w:tc>
        <w:tc>
          <w:tcPr>
            <w:tcW w:w="193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850A54" w:rsidRPr="00572323" w:rsidTr="004431F0">
        <w:trPr>
          <w:cantSplit/>
        </w:trPr>
        <w:tc>
          <w:tcPr>
            <w:tcW w:w="562" w:type="dxa"/>
            <w:shd w:val="clear" w:color="auto" w:fill="auto"/>
          </w:tcPr>
          <w:p w:rsidR="00850A54" w:rsidRPr="0088282B" w:rsidRDefault="00850A54" w:rsidP="00850A5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9735–2024</w:t>
            </w:r>
            <w:r w:rsidRPr="0088282B">
              <w:rPr>
                <w:rFonts w:ascii="Arial CYR" w:hAnsi="Arial CYR" w:cs="Arial CYR"/>
              </w:rPr>
              <w:br/>
              <w:t>RU.1.453-2024</w:t>
            </w:r>
          </w:p>
        </w:tc>
        <w:tc>
          <w:tcPr>
            <w:tcW w:w="4678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Станки профилешлифовальные. Нормы точности станков и методы испытаний на точность. - Взамен ГОСТ 9735-87 </w:t>
            </w:r>
          </w:p>
        </w:tc>
        <w:tc>
          <w:tcPr>
            <w:tcW w:w="193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850A54" w:rsidRPr="00572323" w:rsidTr="004431F0">
        <w:trPr>
          <w:cantSplit/>
        </w:trPr>
        <w:tc>
          <w:tcPr>
            <w:tcW w:w="562" w:type="dxa"/>
            <w:shd w:val="clear" w:color="auto" w:fill="auto"/>
          </w:tcPr>
          <w:p w:rsidR="00850A54" w:rsidRPr="0088282B" w:rsidRDefault="00850A54" w:rsidP="00850A5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10144–2024</w:t>
            </w:r>
            <w:r w:rsidRPr="0088282B">
              <w:rPr>
                <w:rFonts w:ascii="Arial CYR" w:hAnsi="Arial CYR" w:cs="Arial CYR"/>
              </w:rPr>
              <w:br/>
              <w:t>RU.1.076-2023</w:t>
            </w:r>
          </w:p>
        </w:tc>
        <w:tc>
          <w:tcPr>
            <w:tcW w:w="4678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Эмали ХВ-124. Технические условия. - Взамен ГОСТ 10144-89</w:t>
            </w:r>
          </w:p>
        </w:tc>
        <w:tc>
          <w:tcPr>
            <w:tcW w:w="193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AZ AM BY TJ UZ </w:t>
            </w:r>
          </w:p>
        </w:tc>
      </w:tr>
      <w:tr w:rsidR="00850A54" w:rsidRPr="00572323" w:rsidTr="004431F0">
        <w:trPr>
          <w:cantSplit/>
        </w:trPr>
        <w:tc>
          <w:tcPr>
            <w:tcW w:w="562" w:type="dxa"/>
            <w:shd w:val="clear" w:color="auto" w:fill="auto"/>
          </w:tcPr>
          <w:p w:rsidR="00850A54" w:rsidRPr="0088282B" w:rsidRDefault="00850A54" w:rsidP="00850A5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10766–2024</w:t>
            </w:r>
            <w:r w:rsidRPr="0088282B">
              <w:rPr>
                <w:rFonts w:ascii="Arial CYR" w:hAnsi="Arial CYR" w:cs="Arial CYR"/>
              </w:rPr>
              <w:br/>
              <w:t>RU.1.584-2017</w:t>
            </w:r>
          </w:p>
        </w:tc>
        <w:tc>
          <w:tcPr>
            <w:tcW w:w="4678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Масло кокосовое рафинированное дезодорированное. Технические условия. -  Взамен ГОСТ 10766-64</w:t>
            </w:r>
          </w:p>
        </w:tc>
        <w:tc>
          <w:tcPr>
            <w:tcW w:w="193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850A54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850A54" w:rsidRPr="0088282B" w:rsidRDefault="00850A54" w:rsidP="00850A5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11016–2024</w:t>
            </w:r>
            <w:r w:rsidRPr="0088282B">
              <w:rPr>
                <w:rFonts w:ascii="Arial CYR" w:hAnsi="Arial CYR" w:cs="Arial CYR"/>
              </w:rPr>
              <w:br/>
              <w:t>RU.1.240-2023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Стулья ученические. Типы и функциональные размеры. Взамен ГОСТ 11016–93 (ИСО 5970–79). NEQ EN 1729-1:2015 </w:t>
            </w:r>
          </w:p>
        </w:tc>
        <w:tc>
          <w:tcPr>
            <w:tcW w:w="193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50A54" w:rsidRPr="00572323" w:rsidTr="00505461">
        <w:trPr>
          <w:cantSplit/>
        </w:trPr>
        <w:tc>
          <w:tcPr>
            <w:tcW w:w="562" w:type="dxa"/>
            <w:shd w:val="clear" w:color="auto" w:fill="auto"/>
          </w:tcPr>
          <w:p w:rsidR="00850A54" w:rsidRPr="0088282B" w:rsidRDefault="00850A54" w:rsidP="00850A5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11024–2024</w:t>
            </w:r>
            <w:r w:rsidRPr="0088282B">
              <w:rPr>
                <w:rFonts w:ascii="Arial CYR" w:hAnsi="Arial CYR" w:cs="Arial CYR"/>
              </w:rPr>
              <w:br/>
              <w:t>RU.1.487-2023</w:t>
            </w:r>
          </w:p>
        </w:tc>
        <w:tc>
          <w:tcPr>
            <w:tcW w:w="4678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Панели стеновые наружные бетонные и железобетонные для жилых и общественных зданий. Общие технические условия. - Взамен ГОСТ 11024-2012</w:t>
            </w:r>
          </w:p>
        </w:tc>
        <w:tc>
          <w:tcPr>
            <w:tcW w:w="193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AZ AM KG TJ UZ </w:t>
            </w:r>
          </w:p>
        </w:tc>
      </w:tr>
      <w:tr w:rsidR="00850A54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850A54" w:rsidRPr="0088282B" w:rsidRDefault="00850A54" w:rsidP="00850A5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12051–2024</w:t>
            </w:r>
            <w:r w:rsidRPr="0088282B">
              <w:rPr>
                <w:rFonts w:ascii="Arial CYR" w:hAnsi="Arial CYR" w:cs="Arial CYR"/>
              </w:rPr>
              <w:br/>
              <w:t>RU.1.331-2023</w:t>
            </w:r>
          </w:p>
        </w:tc>
        <w:tc>
          <w:tcPr>
            <w:tcW w:w="4678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Бумага обложечная тетрадная (ученическая). Технические условия. - Взамен ГОСТ 12051-76. На основе ГОСТ Р 54542-2011 </w:t>
            </w:r>
          </w:p>
        </w:tc>
        <w:tc>
          <w:tcPr>
            <w:tcW w:w="193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850A54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850A54" w:rsidRPr="0088282B" w:rsidRDefault="00850A54" w:rsidP="00850A5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13236–2024</w:t>
            </w:r>
            <w:r w:rsidRPr="0088282B">
              <w:rPr>
                <w:rFonts w:ascii="Arial CYR" w:hAnsi="Arial CYR" w:cs="Arial CYR"/>
              </w:rPr>
              <w:br/>
              <w:t>RU.1.255-2023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50A54" w:rsidRPr="0088282B" w:rsidRDefault="00850A54" w:rsidP="00850A54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Порошки периклазовые электротехнические. Технические условия. Взамен ГОСТ 13236-83</w:t>
            </w:r>
          </w:p>
        </w:tc>
        <w:tc>
          <w:tcPr>
            <w:tcW w:w="193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850A54" w:rsidRPr="0088282B" w:rsidTr="00505461">
        <w:trPr>
          <w:cantSplit/>
        </w:trPr>
        <w:tc>
          <w:tcPr>
            <w:tcW w:w="562" w:type="dxa"/>
            <w:shd w:val="clear" w:color="auto" w:fill="auto"/>
          </w:tcPr>
          <w:p w:rsidR="00850A54" w:rsidRPr="0088282B" w:rsidRDefault="00850A54" w:rsidP="00850A5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13578–2024</w:t>
            </w:r>
            <w:r w:rsidRPr="0088282B">
              <w:rPr>
                <w:rFonts w:ascii="Arial CYR" w:hAnsi="Arial CYR" w:cs="Arial CYR"/>
              </w:rPr>
              <w:br/>
              <w:t>RU.1.488-2023</w:t>
            </w:r>
          </w:p>
        </w:tc>
        <w:tc>
          <w:tcPr>
            <w:tcW w:w="4678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Панели из легких бетонов на пористых заполнителях для наружных стен производственных зданий. Общие технические условия. - Взамен ГОСТ 13578-2019 </w:t>
            </w:r>
          </w:p>
        </w:tc>
        <w:tc>
          <w:tcPr>
            <w:tcW w:w="193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KG UZ </w:t>
            </w:r>
          </w:p>
        </w:tc>
      </w:tr>
      <w:tr w:rsidR="00850A54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850A54" w:rsidRPr="0088282B" w:rsidRDefault="00850A54" w:rsidP="00850A5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13997.0–2024</w:t>
            </w:r>
            <w:r w:rsidRPr="0088282B">
              <w:rPr>
                <w:rFonts w:ascii="Arial CYR" w:hAnsi="Arial CYR" w:cs="Arial CYR"/>
              </w:rPr>
              <w:br/>
              <w:t>RU.1.256-2023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50A54" w:rsidRPr="0088282B" w:rsidRDefault="00850A54" w:rsidP="00850A54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Материалы и изделия огнеупорные цирконийсодержащие. Общие требования к методам химического анализа. Взамен ГОСТ 13997.0-84</w:t>
            </w:r>
          </w:p>
        </w:tc>
        <w:tc>
          <w:tcPr>
            <w:tcW w:w="193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850A54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850A54" w:rsidRPr="0088282B" w:rsidRDefault="00850A54" w:rsidP="00850A5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14637–2024</w:t>
            </w:r>
            <w:r w:rsidRPr="0088282B">
              <w:rPr>
                <w:rFonts w:ascii="Arial CYR" w:hAnsi="Arial CYR" w:cs="Arial CYR"/>
              </w:rPr>
              <w:br/>
              <w:t>RU.1.348-2023</w:t>
            </w:r>
          </w:p>
        </w:tc>
        <w:tc>
          <w:tcPr>
            <w:tcW w:w="4678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Прокат толстолистовой из нелегированной стали обыкновенного качества. Технические условия. - Взамен ГОСТ 14637-89 (ИСО 4995–78)</w:t>
            </w:r>
          </w:p>
        </w:tc>
        <w:tc>
          <w:tcPr>
            <w:tcW w:w="193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850A54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850A54" w:rsidRPr="0088282B" w:rsidRDefault="00850A54" w:rsidP="00850A5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14920–2024</w:t>
            </w:r>
            <w:r w:rsidRPr="0088282B">
              <w:rPr>
                <w:rFonts w:ascii="Arial CYR" w:hAnsi="Arial CYR" w:cs="Arial CYR"/>
              </w:rPr>
              <w:br/>
              <w:t>RU.1.230-2022</w:t>
            </w:r>
          </w:p>
        </w:tc>
        <w:tc>
          <w:tcPr>
            <w:tcW w:w="4678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Газы нефтепереработки и газопереработки. Определение компонентного состава методом газовой хроматографии. - Взамен ГОСТ 14920-79</w:t>
            </w:r>
          </w:p>
        </w:tc>
        <w:tc>
          <w:tcPr>
            <w:tcW w:w="193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850A54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850A54" w:rsidRPr="0088282B" w:rsidRDefault="00850A54" w:rsidP="00850A5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15943–2024</w:t>
            </w:r>
            <w:r w:rsidRPr="0088282B">
              <w:rPr>
                <w:rFonts w:ascii="Arial CYR" w:hAnsi="Arial CYR" w:cs="Arial CYR"/>
              </w:rPr>
              <w:br/>
              <w:t>RU.1.079-2023</w:t>
            </w:r>
          </w:p>
        </w:tc>
        <w:tc>
          <w:tcPr>
            <w:tcW w:w="4678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Эмаль электроизоляционная ЭП-91. Технические условия. - Взамен ГОСТ 15943-80</w:t>
            </w:r>
          </w:p>
        </w:tc>
        <w:tc>
          <w:tcPr>
            <w:tcW w:w="193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850A54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850A54" w:rsidRPr="0088282B" w:rsidRDefault="00850A54" w:rsidP="00850A5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ГОСТ 18980–2015 </w:t>
            </w:r>
            <w:r w:rsidRPr="0088282B">
              <w:rPr>
                <w:rFonts w:ascii="Arial CYR" w:hAnsi="Arial CYR" w:cs="Arial CYR"/>
              </w:rPr>
              <w:br/>
              <w:t xml:space="preserve">Изм.№ 1 </w:t>
            </w:r>
            <w:r w:rsidRPr="0088282B">
              <w:rPr>
                <w:rFonts w:ascii="Arial CYR" w:hAnsi="Arial CYR" w:cs="Arial CYR"/>
              </w:rPr>
              <w:br/>
              <w:t>RU.1.491-2023</w:t>
            </w:r>
          </w:p>
        </w:tc>
        <w:tc>
          <w:tcPr>
            <w:tcW w:w="4678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Ригели железобетонные для многоэтажных зданий.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KZ KG TJ UZ </w:t>
            </w:r>
          </w:p>
        </w:tc>
      </w:tr>
      <w:tr w:rsidR="00850A54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850A54" w:rsidRPr="0088282B" w:rsidRDefault="00850A54" w:rsidP="00850A5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19014–2024</w:t>
            </w:r>
            <w:r w:rsidRPr="0088282B">
              <w:rPr>
                <w:rFonts w:ascii="Arial CYR" w:hAnsi="Arial CYR" w:cs="Arial CYR"/>
              </w:rPr>
              <w:br/>
              <w:t>RU.1.685-2022</w:t>
            </w:r>
          </w:p>
        </w:tc>
        <w:tc>
          <w:tcPr>
            <w:tcW w:w="4678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Кремний технический. Методы химического и спектрометрических анализов. - Взамен ГОСТ 19014.0-73, ГОСТ 19014.1-73, ГОСТ 19014.2-73, ГОСТ 19014.3-73, ГОСТ 19014.4-73</w:t>
            </w:r>
          </w:p>
        </w:tc>
        <w:tc>
          <w:tcPr>
            <w:tcW w:w="193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AZ AM BY KG UZ </w:t>
            </w:r>
          </w:p>
        </w:tc>
      </w:tr>
      <w:tr w:rsidR="00850A54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850A54" w:rsidRPr="0088282B" w:rsidRDefault="00850A54" w:rsidP="00850A5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20064–2024</w:t>
            </w:r>
            <w:r w:rsidRPr="0088282B">
              <w:rPr>
                <w:rFonts w:ascii="Arial CYR" w:hAnsi="Arial CYR" w:cs="Arial CYR"/>
              </w:rPr>
              <w:br/>
              <w:t>RU.1.249-2023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Доски классные. Общие технические условия. Взамен ГОСТ 20064-86</w:t>
            </w:r>
          </w:p>
        </w:tc>
        <w:tc>
          <w:tcPr>
            <w:tcW w:w="193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850A54" w:rsidRPr="0088282B" w:rsidTr="00505461">
        <w:trPr>
          <w:cantSplit/>
        </w:trPr>
        <w:tc>
          <w:tcPr>
            <w:tcW w:w="562" w:type="dxa"/>
            <w:shd w:val="clear" w:color="auto" w:fill="auto"/>
          </w:tcPr>
          <w:p w:rsidR="00850A54" w:rsidRPr="0088282B" w:rsidRDefault="00850A54" w:rsidP="00850A5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20213–2015</w:t>
            </w:r>
            <w:r w:rsidRPr="0088282B">
              <w:rPr>
                <w:rFonts w:ascii="Arial CYR" w:hAnsi="Arial CYR" w:cs="Arial CYR"/>
              </w:rPr>
              <w:br/>
              <w:t xml:space="preserve">Изм.№ 1 </w:t>
            </w:r>
            <w:r w:rsidRPr="0088282B">
              <w:rPr>
                <w:rFonts w:ascii="Arial CYR" w:hAnsi="Arial CYR" w:cs="Arial CYR"/>
              </w:rPr>
              <w:br/>
              <w:t>RU.1.483-2023</w:t>
            </w:r>
          </w:p>
        </w:tc>
        <w:tc>
          <w:tcPr>
            <w:tcW w:w="4678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Фермы железобетонные.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  <w:lang w:val="en-US"/>
              </w:rPr>
              <w:t>RU</w:t>
            </w:r>
            <w:r w:rsidRPr="0088282B">
              <w:rPr>
                <w:rFonts w:ascii="Arial CYR" w:hAnsi="Arial CYR" w:cs="Arial CYR"/>
              </w:rPr>
              <w:t xml:space="preserve"> </w:t>
            </w:r>
            <w:r w:rsidRPr="0088282B">
              <w:rPr>
                <w:rFonts w:ascii="Arial CYR" w:hAnsi="Arial CYR" w:cs="Arial CYR"/>
                <w:lang w:val="en-US"/>
              </w:rPr>
              <w:t>AM</w:t>
            </w:r>
            <w:r w:rsidRPr="0088282B">
              <w:rPr>
                <w:rFonts w:ascii="Arial CYR" w:hAnsi="Arial CYR" w:cs="Arial CYR"/>
              </w:rPr>
              <w:t xml:space="preserve"> </w:t>
            </w:r>
            <w:r w:rsidRPr="0088282B">
              <w:rPr>
                <w:rFonts w:ascii="Arial CYR" w:hAnsi="Arial CYR" w:cs="Arial CYR"/>
                <w:lang w:val="en-US"/>
              </w:rPr>
              <w:t>UZ</w:t>
            </w:r>
            <w:r w:rsidRPr="0088282B">
              <w:rPr>
                <w:rFonts w:ascii="Arial CYR" w:hAnsi="Arial CYR" w:cs="Arial CYR"/>
              </w:rPr>
              <w:t xml:space="preserve"> </w:t>
            </w:r>
          </w:p>
        </w:tc>
      </w:tr>
      <w:tr w:rsidR="00850A54" w:rsidRPr="00572323" w:rsidTr="00505461">
        <w:trPr>
          <w:cantSplit/>
        </w:trPr>
        <w:tc>
          <w:tcPr>
            <w:tcW w:w="562" w:type="dxa"/>
            <w:shd w:val="clear" w:color="auto" w:fill="auto"/>
          </w:tcPr>
          <w:p w:rsidR="00850A54" w:rsidRPr="0088282B" w:rsidRDefault="00850A54" w:rsidP="00850A5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21205–2024</w:t>
            </w:r>
            <w:r w:rsidRPr="0088282B">
              <w:rPr>
                <w:rFonts w:ascii="Arial CYR" w:hAnsi="Arial CYR" w:cs="Arial CYR"/>
              </w:rPr>
              <w:br/>
              <w:t>RU.1.515-2023</w:t>
            </w:r>
          </w:p>
        </w:tc>
        <w:tc>
          <w:tcPr>
            <w:tcW w:w="4678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Добавки пищевые. Кислота винная L(+) Е334. Технические условия. - Взамен ГОСТ 21205-83</w:t>
            </w:r>
          </w:p>
        </w:tc>
        <w:tc>
          <w:tcPr>
            <w:tcW w:w="193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850A54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850A54" w:rsidRPr="0088282B" w:rsidRDefault="00850A54" w:rsidP="00850A5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22343-2014</w:t>
            </w:r>
          </w:p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Изм.№ 1</w:t>
            </w:r>
          </w:p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RU.1.325-2021</w:t>
            </w:r>
          </w:p>
        </w:tc>
        <w:tc>
          <w:tcPr>
            <w:tcW w:w="4678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Клеммы раздельного рельсового скрепления железнодорожного пути.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850A54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850A54" w:rsidRPr="0088282B" w:rsidRDefault="00850A54" w:rsidP="00850A5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ГОСТ 23278-2014 </w:t>
            </w:r>
          </w:p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Изм.№ 1 </w:t>
            </w:r>
          </w:p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RU.1.405-2023</w:t>
            </w:r>
          </w:p>
        </w:tc>
        <w:tc>
          <w:tcPr>
            <w:tcW w:w="4678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Грунты. Методы полевых испытаний проницаемости</w:t>
            </w:r>
          </w:p>
        </w:tc>
        <w:tc>
          <w:tcPr>
            <w:tcW w:w="193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RU AM UZ </w:t>
            </w:r>
          </w:p>
        </w:tc>
      </w:tr>
      <w:tr w:rsidR="00850A54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850A54" w:rsidRPr="0088282B" w:rsidRDefault="00850A54" w:rsidP="00850A5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23619–2024</w:t>
            </w:r>
            <w:r w:rsidRPr="0088282B">
              <w:rPr>
                <w:rFonts w:ascii="Arial CYR" w:hAnsi="Arial CYR" w:cs="Arial CYR"/>
              </w:rPr>
              <w:br/>
              <w:t>RU.1.324-2022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50A54" w:rsidRPr="0088282B" w:rsidRDefault="00850A54" w:rsidP="00850A54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Материалы и изделия огнеупорные теплоизоляционные стекловолокнистые муллитокремнеземистого химического состава. Технические условия. Взамен ГОСТ 23619-79</w:t>
            </w:r>
          </w:p>
        </w:tc>
        <w:tc>
          <w:tcPr>
            <w:tcW w:w="193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850A54" w:rsidRPr="00572323" w:rsidTr="00505461">
        <w:trPr>
          <w:cantSplit/>
        </w:trPr>
        <w:tc>
          <w:tcPr>
            <w:tcW w:w="562" w:type="dxa"/>
            <w:shd w:val="clear" w:color="auto" w:fill="auto"/>
          </w:tcPr>
          <w:p w:rsidR="00850A54" w:rsidRPr="0088282B" w:rsidRDefault="00850A54" w:rsidP="00850A5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23961–2024</w:t>
            </w:r>
            <w:r w:rsidRPr="0088282B">
              <w:rPr>
                <w:rFonts w:ascii="Arial CYR" w:hAnsi="Arial CYR" w:cs="Arial CYR"/>
              </w:rPr>
              <w:br/>
              <w:t>RU.1.503-2023</w:t>
            </w:r>
          </w:p>
        </w:tc>
        <w:tc>
          <w:tcPr>
            <w:tcW w:w="4678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Метрополитены. Габариты приближения строений, оборудования и подвижного состава. - Взамен ГОСТ 23961-80</w:t>
            </w:r>
          </w:p>
        </w:tc>
        <w:tc>
          <w:tcPr>
            <w:tcW w:w="193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AZ AM BY TJ UZ </w:t>
            </w:r>
          </w:p>
        </w:tc>
      </w:tr>
      <w:tr w:rsidR="00850A54" w:rsidRPr="0088282B" w:rsidTr="00505461">
        <w:trPr>
          <w:cantSplit/>
        </w:trPr>
        <w:tc>
          <w:tcPr>
            <w:tcW w:w="562" w:type="dxa"/>
            <w:shd w:val="clear" w:color="auto" w:fill="auto"/>
          </w:tcPr>
          <w:p w:rsidR="00850A54" w:rsidRPr="0088282B" w:rsidRDefault="00850A54" w:rsidP="00850A5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25358–2024</w:t>
            </w:r>
            <w:r w:rsidRPr="0088282B">
              <w:rPr>
                <w:rFonts w:ascii="Arial CYR" w:hAnsi="Arial CYR" w:cs="Arial CYR"/>
              </w:rPr>
              <w:br/>
              <w:t>RU.1.406-2023</w:t>
            </w:r>
          </w:p>
        </w:tc>
        <w:tc>
          <w:tcPr>
            <w:tcW w:w="4678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Грунты. Метод полевого определения температуры. - Взамен ГОСТ 25358-2020</w:t>
            </w:r>
          </w:p>
        </w:tc>
        <w:tc>
          <w:tcPr>
            <w:tcW w:w="193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UZ </w:t>
            </w:r>
          </w:p>
        </w:tc>
      </w:tr>
      <w:tr w:rsidR="00850A54" w:rsidRPr="00572323" w:rsidTr="00505461">
        <w:trPr>
          <w:cantSplit/>
        </w:trPr>
        <w:tc>
          <w:tcPr>
            <w:tcW w:w="562" w:type="dxa"/>
            <w:shd w:val="clear" w:color="auto" w:fill="auto"/>
          </w:tcPr>
          <w:p w:rsidR="00850A54" w:rsidRPr="0088282B" w:rsidRDefault="00850A54" w:rsidP="00850A5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25542.4–2024</w:t>
            </w:r>
            <w:r w:rsidRPr="0088282B">
              <w:rPr>
                <w:rFonts w:ascii="Arial CYR" w:hAnsi="Arial CYR" w:cs="Arial CYR"/>
              </w:rPr>
              <w:br/>
              <w:t>RU.1.346-2023</w:t>
            </w:r>
          </w:p>
        </w:tc>
        <w:tc>
          <w:tcPr>
            <w:tcW w:w="4678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Глинозем. Методы определения оксида ванадия, оксида марганца, оксида хрома и диоксида титана.- Взамен ГОСТ 13583.10-93, ГОСТ 13583.11-93, ГОСТ 25542.6-93, ГОСТ 25542.4-93</w:t>
            </w:r>
          </w:p>
        </w:tc>
        <w:tc>
          <w:tcPr>
            <w:tcW w:w="193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AZ AM BY KG UZ </w:t>
            </w:r>
          </w:p>
        </w:tc>
      </w:tr>
      <w:tr w:rsidR="00850A54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850A54" w:rsidRPr="0088282B" w:rsidRDefault="00850A54" w:rsidP="00850A5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25889.3–2024</w:t>
            </w:r>
            <w:r w:rsidRPr="0088282B">
              <w:rPr>
                <w:rFonts w:ascii="Arial CYR" w:hAnsi="Arial CYR" w:cs="Arial CYR"/>
              </w:rPr>
              <w:br/>
              <w:t>RU.1.295-2023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50A54" w:rsidRPr="0088282B" w:rsidRDefault="00850A54" w:rsidP="00850A54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Станки металлорежущие. Методы проверки перпендикулярности двух плоских поверхностей образца-изделия. - Взамен  ГОСТ 25889.3-83</w:t>
            </w:r>
          </w:p>
        </w:tc>
        <w:tc>
          <w:tcPr>
            <w:tcW w:w="193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850A54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850A54" w:rsidRPr="0088282B" w:rsidRDefault="00850A54" w:rsidP="00850A5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25995–2024</w:t>
            </w:r>
            <w:r w:rsidRPr="0088282B">
              <w:rPr>
                <w:rFonts w:ascii="Arial CYR" w:hAnsi="Arial CYR" w:cs="Arial CYR"/>
              </w:rPr>
              <w:br/>
              <w:t>RU.1.400-2023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Электроды для съема биоэлектрических потенциалов. Общие технические требования и методы испытаний. - Взамен ГОСТ 25995-83</w:t>
            </w:r>
          </w:p>
        </w:tc>
        <w:tc>
          <w:tcPr>
            <w:tcW w:w="193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50A54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850A54" w:rsidRPr="0088282B" w:rsidRDefault="00850A54" w:rsidP="00850A5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26368–2024</w:t>
            </w:r>
            <w:r w:rsidRPr="0088282B">
              <w:rPr>
                <w:rFonts w:ascii="Arial CYR" w:hAnsi="Arial CYR" w:cs="Arial CYR"/>
              </w:rPr>
              <w:br/>
              <w:t>RU.1.401-2023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Светильники медицинские. Общие технические требования и методы испытаний. - Взамен ГОСТ 26368-90</w:t>
            </w:r>
          </w:p>
        </w:tc>
        <w:tc>
          <w:tcPr>
            <w:tcW w:w="193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50A54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850A54" w:rsidRPr="0088282B" w:rsidRDefault="00850A54" w:rsidP="00850A5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26565–2024</w:t>
            </w:r>
            <w:r w:rsidRPr="0088282B">
              <w:rPr>
                <w:rFonts w:ascii="Arial CYR" w:hAnsi="Arial CYR" w:cs="Arial CYR"/>
              </w:rPr>
              <w:br/>
              <w:t>RU.1.259-2023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50A54" w:rsidRPr="0088282B" w:rsidRDefault="00850A54" w:rsidP="00850A54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Огнеупоры неформованные. Правила приемки и методы отбора и подготовки проб. Взамен ГОСТ 26565-85. NEQ ISO 8656-1:1988. На основе </w:t>
            </w:r>
            <w:r w:rsidRPr="0088282B">
              <w:rPr>
                <w:rFonts w:ascii="Arial CYR" w:hAnsi="Arial CYR" w:cs="Arial CYR"/>
              </w:rPr>
              <w:br/>
              <w:t>ГОСТ Р 52667-2006</w:t>
            </w:r>
          </w:p>
        </w:tc>
        <w:tc>
          <w:tcPr>
            <w:tcW w:w="193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50A54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850A54" w:rsidRPr="0088282B" w:rsidRDefault="00850A54" w:rsidP="00850A5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25889.4–2024</w:t>
            </w:r>
            <w:r w:rsidRPr="0088282B">
              <w:rPr>
                <w:rFonts w:ascii="Arial CYR" w:hAnsi="Arial CYR" w:cs="Arial CYR"/>
              </w:rPr>
              <w:br/>
              <w:t>RU.1.296-2023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50A54" w:rsidRPr="0088282B" w:rsidRDefault="00850A54" w:rsidP="00850A54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Станки металлорежущие. Методы проверки постоянства диаметров образца-изделия. - Взамен ГОСТ 25889.4-86</w:t>
            </w:r>
          </w:p>
        </w:tc>
        <w:tc>
          <w:tcPr>
            <w:tcW w:w="193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850A54" w:rsidRPr="00572323" w:rsidTr="00505461">
        <w:trPr>
          <w:cantSplit/>
        </w:trPr>
        <w:tc>
          <w:tcPr>
            <w:tcW w:w="562" w:type="dxa"/>
            <w:shd w:val="clear" w:color="auto" w:fill="auto"/>
          </w:tcPr>
          <w:p w:rsidR="00850A54" w:rsidRPr="0088282B" w:rsidRDefault="00850A54" w:rsidP="00850A5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28008–2024</w:t>
            </w:r>
            <w:r w:rsidRPr="0088282B">
              <w:rPr>
                <w:rFonts w:ascii="Arial CYR" w:hAnsi="Arial CYR" w:cs="Arial CYR"/>
              </w:rPr>
              <w:br/>
              <w:t>RU.1.530-2023</w:t>
            </w:r>
          </w:p>
        </w:tc>
        <w:tc>
          <w:tcPr>
            <w:tcW w:w="4678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Нить углеродная конструкционная. Технические условия. - Взамен ГОСТ 28008-88</w:t>
            </w:r>
          </w:p>
        </w:tc>
        <w:tc>
          <w:tcPr>
            <w:tcW w:w="193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850A54" w:rsidRPr="00572323" w:rsidTr="00505461">
        <w:trPr>
          <w:cantSplit/>
        </w:trPr>
        <w:tc>
          <w:tcPr>
            <w:tcW w:w="562" w:type="dxa"/>
            <w:shd w:val="clear" w:color="auto" w:fill="auto"/>
          </w:tcPr>
          <w:p w:rsidR="00850A54" w:rsidRPr="0088282B" w:rsidRDefault="00850A54" w:rsidP="00850A5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ГОСТ 28042–2013 </w:t>
            </w:r>
          </w:p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Изм.№ 1</w:t>
            </w:r>
          </w:p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RU.1.433-2022</w:t>
            </w:r>
          </w:p>
        </w:tc>
        <w:tc>
          <w:tcPr>
            <w:tcW w:w="4678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Плиты покрытий железобетонные для зданий и сооружений.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KZ KG TJ UZ </w:t>
            </w:r>
          </w:p>
        </w:tc>
      </w:tr>
      <w:tr w:rsidR="00850A54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850A54" w:rsidRPr="0088282B" w:rsidRDefault="00850A54" w:rsidP="00850A5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29276–2024</w:t>
            </w:r>
            <w:r w:rsidRPr="0088282B">
              <w:rPr>
                <w:rFonts w:ascii="Arial CYR" w:hAnsi="Arial CYR" w:cs="Arial CYR"/>
              </w:rPr>
              <w:br/>
              <w:t>RU.1.525-2023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50A54" w:rsidRPr="0088282B" w:rsidRDefault="00850A54" w:rsidP="00850A54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Консервы на рыбной и рыборастительной основе для питания детей раннего возраста. Технические условия. - Взамен ГОСТ 29276-92</w:t>
            </w:r>
          </w:p>
        </w:tc>
        <w:tc>
          <w:tcPr>
            <w:tcW w:w="193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850A54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850A54" w:rsidRPr="0088282B" w:rsidRDefault="00850A54" w:rsidP="00850A5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30243.2–2024</w:t>
            </w:r>
            <w:r w:rsidRPr="0088282B">
              <w:rPr>
                <w:rFonts w:ascii="Arial CYR" w:hAnsi="Arial CYR" w:cs="Arial CYR"/>
              </w:rPr>
              <w:br/>
              <w:t>RU.1.611-2022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50A54" w:rsidRPr="0088282B" w:rsidRDefault="00850A54" w:rsidP="00850A54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Вагоны-хопперы крытые. Общие технические условия. - Взамен ГОСТ 30243.2-2015, ГОСТ 30243.3-2015</w:t>
            </w:r>
          </w:p>
        </w:tc>
        <w:tc>
          <w:tcPr>
            <w:tcW w:w="1939" w:type="dxa"/>
            <w:shd w:val="clear" w:color="auto" w:fill="auto"/>
          </w:tcPr>
          <w:p w:rsidR="00850A54" w:rsidRPr="0088282B" w:rsidRDefault="00850A54" w:rsidP="00850A54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260DF3" w:rsidRPr="00572323" w:rsidTr="00505461">
        <w:trPr>
          <w:cantSplit/>
        </w:trPr>
        <w:tc>
          <w:tcPr>
            <w:tcW w:w="562" w:type="dxa"/>
            <w:shd w:val="clear" w:color="auto" w:fill="auto"/>
          </w:tcPr>
          <w:p w:rsidR="00260DF3" w:rsidRPr="0088282B" w:rsidRDefault="00260DF3" w:rsidP="00260D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260DF3" w:rsidRPr="0088282B" w:rsidRDefault="00260DF3" w:rsidP="00260DF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30570–2024</w:t>
            </w:r>
            <w:r w:rsidRPr="0088282B">
              <w:rPr>
                <w:rFonts w:ascii="Arial CYR" w:hAnsi="Arial CYR" w:cs="Arial CYR"/>
              </w:rPr>
              <w:br/>
              <w:t>(ISO 10315:2021)</w:t>
            </w:r>
            <w:r w:rsidRPr="0088282B">
              <w:rPr>
                <w:rFonts w:ascii="Arial CYR" w:hAnsi="Arial CYR" w:cs="Arial CYR"/>
              </w:rPr>
              <w:br/>
              <w:t>RU.1.284-2023</w:t>
            </w:r>
          </w:p>
        </w:tc>
        <w:tc>
          <w:tcPr>
            <w:tcW w:w="4678" w:type="dxa"/>
            <w:shd w:val="clear" w:color="auto" w:fill="auto"/>
          </w:tcPr>
          <w:p w:rsidR="00260DF3" w:rsidRPr="0088282B" w:rsidRDefault="00260DF3" w:rsidP="00260DF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Сигареты. Определение содержания никотина во влажном конденсате главной струи дыма. Метод газовой хроматографии. - Взамен ГОСТ 30570-2015 (ISO 10315:2013). MOD </w:t>
            </w:r>
            <w:r w:rsidRPr="0088282B">
              <w:rPr>
                <w:rFonts w:ascii="Arial CYR" w:hAnsi="Arial CYR" w:cs="Arial CYR"/>
                <w:lang w:val="en-US"/>
              </w:rPr>
              <w:t>ISO</w:t>
            </w:r>
            <w:r w:rsidRPr="0088282B">
              <w:rPr>
                <w:rFonts w:ascii="Arial CYR" w:hAnsi="Arial CYR" w:cs="Arial CYR"/>
              </w:rPr>
              <w:t xml:space="preserve"> 10315:2021</w:t>
            </w:r>
          </w:p>
        </w:tc>
        <w:tc>
          <w:tcPr>
            <w:tcW w:w="1939" w:type="dxa"/>
            <w:shd w:val="clear" w:color="auto" w:fill="auto"/>
          </w:tcPr>
          <w:p w:rsidR="00260DF3" w:rsidRPr="0088282B" w:rsidRDefault="00260DF3" w:rsidP="00260DF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AZ AM BY KZ KG UZ </w:t>
            </w:r>
          </w:p>
        </w:tc>
      </w:tr>
      <w:tr w:rsidR="00260DF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260DF3" w:rsidRPr="0088282B" w:rsidRDefault="00260DF3" w:rsidP="00260D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260DF3" w:rsidRPr="0088282B" w:rsidRDefault="00260DF3" w:rsidP="00260DF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30648.5–2024</w:t>
            </w:r>
            <w:r w:rsidRPr="0088282B">
              <w:rPr>
                <w:rFonts w:ascii="Arial CYR" w:hAnsi="Arial CYR" w:cs="Arial CYR"/>
              </w:rPr>
              <w:br/>
              <w:t>RU.1.519-2023</w:t>
            </w:r>
          </w:p>
        </w:tc>
        <w:tc>
          <w:tcPr>
            <w:tcW w:w="4678" w:type="dxa"/>
            <w:shd w:val="clear" w:color="auto" w:fill="auto"/>
          </w:tcPr>
          <w:p w:rsidR="00260DF3" w:rsidRPr="0088282B" w:rsidRDefault="00260DF3" w:rsidP="00260DF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Продукты молочные для детского питания. Метод определения активной кислотности. - </w:t>
            </w:r>
            <w:r w:rsidRPr="0088282B">
              <w:rPr>
                <w:rFonts w:ascii="Arial CYR" w:hAnsi="Arial CYR" w:cs="Arial CYR"/>
              </w:rPr>
              <w:br/>
              <w:t>Взамен ГОСТ 30648.5-99</w:t>
            </w:r>
          </w:p>
        </w:tc>
        <w:tc>
          <w:tcPr>
            <w:tcW w:w="1939" w:type="dxa"/>
            <w:shd w:val="clear" w:color="auto" w:fill="auto"/>
          </w:tcPr>
          <w:p w:rsidR="00260DF3" w:rsidRPr="0088282B" w:rsidRDefault="00260DF3" w:rsidP="00260DF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260DF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260DF3" w:rsidRPr="0088282B" w:rsidRDefault="00260DF3" w:rsidP="00260D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260DF3" w:rsidRPr="0088282B" w:rsidRDefault="00260DF3" w:rsidP="00260DF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31310–2024</w:t>
            </w:r>
            <w:r w:rsidRPr="0088282B">
              <w:rPr>
                <w:rFonts w:ascii="Arial CYR" w:hAnsi="Arial CYR" w:cs="Arial CYR"/>
              </w:rPr>
              <w:br/>
              <w:t>RU.1.496-2023</w:t>
            </w:r>
          </w:p>
        </w:tc>
        <w:tc>
          <w:tcPr>
            <w:tcW w:w="4678" w:type="dxa"/>
            <w:shd w:val="clear" w:color="auto" w:fill="auto"/>
          </w:tcPr>
          <w:p w:rsidR="00260DF3" w:rsidRPr="0088282B" w:rsidRDefault="00260DF3" w:rsidP="00260DF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Панели стеновые трехслойные железобетонные с эффективным утеплителем. Общие технические условия. - Взамен ГОСТ 31310-2015</w:t>
            </w:r>
          </w:p>
        </w:tc>
        <w:tc>
          <w:tcPr>
            <w:tcW w:w="1939" w:type="dxa"/>
            <w:shd w:val="clear" w:color="auto" w:fill="auto"/>
          </w:tcPr>
          <w:p w:rsidR="00260DF3" w:rsidRPr="0088282B" w:rsidRDefault="00260DF3" w:rsidP="00260DF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UZ </w:t>
            </w:r>
          </w:p>
        </w:tc>
      </w:tr>
      <w:tr w:rsidR="00260DF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260DF3" w:rsidRPr="0088282B" w:rsidRDefault="00260DF3" w:rsidP="00260D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260DF3" w:rsidRPr="0088282B" w:rsidRDefault="00260DF3" w:rsidP="00260DF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31407–2024</w:t>
            </w:r>
            <w:r w:rsidRPr="0088282B">
              <w:rPr>
                <w:rFonts w:ascii="Arial CYR" w:hAnsi="Arial CYR" w:cs="Arial CYR"/>
              </w:rPr>
              <w:br/>
              <w:t>RU.1.274-2023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260DF3" w:rsidRPr="0088282B" w:rsidRDefault="00260DF3" w:rsidP="00260DF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Изделия трикотажные бельевые для детей новорожденных и ясельного возраста. Общие технические условия. - Взамен ГОСТ 31407-2009</w:t>
            </w:r>
          </w:p>
        </w:tc>
        <w:tc>
          <w:tcPr>
            <w:tcW w:w="1939" w:type="dxa"/>
            <w:shd w:val="clear" w:color="auto" w:fill="auto"/>
          </w:tcPr>
          <w:p w:rsidR="00260DF3" w:rsidRPr="0088282B" w:rsidRDefault="00260DF3" w:rsidP="00260DF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260DF3" w:rsidRPr="00572323" w:rsidTr="00505461">
        <w:trPr>
          <w:cantSplit/>
        </w:trPr>
        <w:tc>
          <w:tcPr>
            <w:tcW w:w="562" w:type="dxa"/>
            <w:shd w:val="clear" w:color="auto" w:fill="auto"/>
          </w:tcPr>
          <w:p w:rsidR="00260DF3" w:rsidRPr="0088282B" w:rsidRDefault="00260DF3" w:rsidP="00260D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260DF3" w:rsidRPr="0088282B" w:rsidRDefault="00260DF3" w:rsidP="00260DF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ГОСТ 31416–2009 </w:t>
            </w:r>
          </w:p>
          <w:p w:rsidR="00260DF3" w:rsidRPr="0088282B" w:rsidRDefault="00260DF3" w:rsidP="00260DF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Изм.№ 1 </w:t>
            </w:r>
          </w:p>
          <w:p w:rsidR="00260DF3" w:rsidRPr="0088282B" w:rsidRDefault="00260DF3" w:rsidP="00260DF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RU.1.306-2024</w:t>
            </w:r>
          </w:p>
        </w:tc>
        <w:tc>
          <w:tcPr>
            <w:tcW w:w="4678" w:type="dxa"/>
            <w:shd w:val="clear" w:color="auto" w:fill="auto"/>
          </w:tcPr>
          <w:p w:rsidR="00260DF3" w:rsidRPr="0088282B" w:rsidRDefault="00260DF3" w:rsidP="00260DF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Трубы и муфты хризотилцементные.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260DF3" w:rsidRPr="0088282B" w:rsidRDefault="00260DF3" w:rsidP="00260DF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260DF3" w:rsidRPr="00572323" w:rsidTr="00985E35">
        <w:trPr>
          <w:cantSplit/>
        </w:trPr>
        <w:tc>
          <w:tcPr>
            <w:tcW w:w="562" w:type="dxa"/>
            <w:shd w:val="clear" w:color="auto" w:fill="auto"/>
          </w:tcPr>
          <w:p w:rsidR="00260DF3" w:rsidRPr="0088282B" w:rsidRDefault="00260DF3" w:rsidP="00260D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260DF3" w:rsidRPr="0088282B" w:rsidRDefault="00260DF3" w:rsidP="00260DF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31559–2012</w:t>
            </w:r>
            <w:r w:rsidRPr="0088282B">
              <w:rPr>
                <w:rFonts w:ascii="Arial CYR" w:hAnsi="Arial CYR" w:cs="Arial CYR"/>
              </w:rPr>
              <w:br/>
              <w:t>Изм.№ 3</w:t>
            </w:r>
            <w:r w:rsidRPr="0088282B">
              <w:rPr>
                <w:rFonts w:ascii="Arial CYR" w:hAnsi="Arial CYR" w:cs="Arial CYR"/>
              </w:rPr>
              <w:br/>
              <w:t>RU.1.301-2022</w:t>
            </w:r>
          </w:p>
        </w:tc>
        <w:tc>
          <w:tcPr>
            <w:tcW w:w="4678" w:type="dxa"/>
            <w:shd w:val="clear" w:color="auto" w:fill="auto"/>
          </w:tcPr>
          <w:p w:rsidR="00260DF3" w:rsidRPr="0088282B" w:rsidRDefault="00260DF3" w:rsidP="00260DF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Крепи анкерные. Общие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260DF3" w:rsidRPr="0088282B" w:rsidRDefault="00260DF3" w:rsidP="00260DF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260DF3" w:rsidRPr="00572323" w:rsidTr="00985E35">
        <w:trPr>
          <w:cantSplit/>
        </w:trPr>
        <w:tc>
          <w:tcPr>
            <w:tcW w:w="562" w:type="dxa"/>
            <w:shd w:val="clear" w:color="auto" w:fill="auto"/>
          </w:tcPr>
          <w:p w:rsidR="00260DF3" w:rsidRPr="0088282B" w:rsidRDefault="00260DF3" w:rsidP="00260D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260DF3" w:rsidRPr="0088282B" w:rsidRDefault="00260DF3" w:rsidP="00260DF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ГОСТ 31610.7–2017 </w:t>
            </w:r>
          </w:p>
          <w:p w:rsidR="00260DF3" w:rsidRPr="0088282B" w:rsidRDefault="00260DF3" w:rsidP="00260DF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(</w:t>
            </w:r>
            <w:r w:rsidRPr="0088282B">
              <w:rPr>
                <w:rFonts w:ascii="Arial CYR" w:hAnsi="Arial CYR" w:cs="Arial CYR"/>
                <w:lang w:val="en-US"/>
              </w:rPr>
              <w:t>IEC 60079-7:2015</w:t>
            </w:r>
            <w:r w:rsidRPr="0088282B">
              <w:rPr>
                <w:rFonts w:ascii="Arial CYR" w:hAnsi="Arial CYR" w:cs="Arial CYR"/>
              </w:rPr>
              <w:t>)</w:t>
            </w:r>
            <w:r w:rsidRPr="0088282B">
              <w:rPr>
                <w:rFonts w:ascii="Arial CYR" w:hAnsi="Arial CYR" w:cs="Arial CYR"/>
              </w:rPr>
              <w:br/>
              <w:t xml:space="preserve">Изм. № 1 </w:t>
            </w:r>
            <w:r w:rsidRPr="0088282B">
              <w:rPr>
                <w:rFonts w:ascii="Arial CYR" w:hAnsi="Arial CYR" w:cs="Arial CYR"/>
              </w:rPr>
              <w:br/>
              <w:t>RU.1.411-2023</w:t>
            </w:r>
          </w:p>
        </w:tc>
        <w:tc>
          <w:tcPr>
            <w:tcW w:w="4678" w:type="dxa"/>
            <w:shd w:val="clear" w:color="auto" w:fill="auto"/>
          </w:tcPr>
          <w:p w:rsidR="00260DF3" w:rsidRPr="0088282B" w:rsidRDefault="00260DF3" w:rsidP="00260DF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Взрывоопасные среды. Часть 7. Оборудование. Повышенная защита вида "е"</w:t>
            </w:r>
          </w:p>
        </w:tc>
        <w:tc>
          <w:tcPr>
            <w:tcW w:w="1939" w:type="dxa"/>
            <w:shd w:val="clear" w:color="auto" w:fill="auto"/>
          </w:tcPr>
          <w:p w:rsidR="00260DF3" w:rsidRPr="0088282B" w:rsidRDefault="00260DF3" w:rsidP="00260DF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260DF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260DF3" w:rsidRPr="0088282B" w:rsidRDefault="00260DF3" w:rsidP="00260D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260DF3" w:rsidRPr="0088282B" w:rsidRDefault="00260DF3" w:rsidP="00260DF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31610.31–2024</w:t>
            </w:r>
            <w:r w:rsidRPr="0088282B">
              <w:rPr>
                <w:rFonts w:ascii="Arial CYR" w:hAnsi="Arial CYR" w:cs="Arial CYR"/>
              </w:rPr>
              <w:br/>
              <w:t>(IEC 60079-31:2022)</w:t>
            </w:r>
          </w:p>
          <w:p w:rsidR="00260DF3" w:rsidRPr="0088282B" w:rsidRDefault="00260DF3" w:rsidP="00260DF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RU.1.410-2023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260DF3" w:rsidRPr="0088282B" w:rsidRDefault="00260DF3" w:rsidP="00260DF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Взрывоопасные среды. Часть 31. Оборудование с защитой от воспламенения пыли оболочкой "t". Взамен ГОСТ IEC 60079-31-2013 MOD IEC 60079-31:2022</w:t>
            </w:r>
          </w:p>
        </w:tc>
        <w:tc>
          <w:tcPr>
            <w:tcW w:w="1939" w:type="dxa"/>
            <w:shd w:val="clear" w:color="auto" w:fill="auto"/>
          </w:tcPr>
          <w:p w:rsidR="00260DF3" w:rsidRPr="0088282B" w:rsidRDefault="00260DF3" w:rsidP="00260DF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260DF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260DF3" w:rsidRPr="0088282B" w:rsidRDefault="00260DF3" w:rsidP="00260D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260DF3" w:rsidRPr="0088282B" w:rsidRDefault="00260DF3" w:rsidP="00260DF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31659–2024</w:t>
            </w:r>
            <w:r w:rsidRPr="0088282B">
              <w:rPr>
                <w:rFonts w:ascii="Arial CYR" w:hAnsi="Arial CYR" w:cs="Arial CYR"/>
              </w:rPr>
              <w:br/>
              <w:t>(ISO 6579-1:2017)</w:t>
            </w:r>
            <w:r w:rsidRPr="0088282B">
              <w:rPr>
                <w:rFonts w:ascii="Arial CYR" w:hAnsi="Arial CYR" w:cs="Arial CYR"/>
              </w:rPr>
              <w:br/>
              <w:t>RU.1.466-2019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260DF3" w:rsidRPr="0088282B" w:rsidRDefault="00260DF3" w:rsidP="00260DF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Микробиология пищевой цепи. Горизонтальный метод обнаружения, подсчета и серотипирования бактерий рода Salmonella. Часть 1. Обнаружение Salmonella spp. - Взамен ГОСТ 31659-2012 (ISO 6579:2002), MOD ISO 6579-1:2017</w:t>
            </w:r>
          </w:p>
        </w:tc>
        <w:tc>
          <w:tcPr>
            <w:tcW w:w="1939" w:type="dxa"/>
            <w:shd w:val="clear" w:color="auto" w:fill="auto"/>
          </w:tcPr>
          <w:p w:rsidR="00260DF3" w:rsidRPr="0088282B" w:rsidRDefault="00260DF3" w:rsidP="00260DF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260DF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260DF3" w:rsidRPr="0088282B" w:rsidRDefault="00260DF3" w:rsidP="00260D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260DF3" w:rsidRPr="0088282B" w:rsidRDefault="00260DF3" w:rsidP="00260DF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31993–2024</w:t>
            </w:r>
            <w:r w:rsidRPr="0088282B">
              <w:rPr>
                <w:rFonts w:ascii="Arial CYR" w:hAnsi="Arial CYR" w:cs="Arial CYR"/>
              </w:rPr>
              <w:br/>
              <w:t>(ISO 2808:2019)</w:t>
            </w:r>
          </w:p>
          <w:p w:rsidR="00260DF3" w:rsidRPr="0088282B" w:rsidRDefault="00260DF3" w:rsidP="00260DF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RU.1.080-2023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260DF3" w:rsidRPr="0088282B" w:rsidRDefault="00260DF3" w:rsidP="00260DF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Материалы лакокрасочные. Определение толщины покрытия. Взамен ГОСТ 31993-2013 (ISO 2808:2007). MOD ISO 2808:2019</w:t>
            </w:r>
          </w:p>
        </w:tc>
        <w:tc>
          <w:tcPr>
            <w:tcW w:w="1939" w:type="dxa"/>
            <w:shd w:val="clear" w:color="auto" w:fill="auto"/>
          </w:tcPr>
          <w:p w:rsidR="00260DF3" w:rsidRPr="0088282B" w:rsidRDefault="00260DF3" w:rsidP="00260DF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260DF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260DF3" w:rsidRPr="0088282B" w:rsidRDefault="00260DF3" w:rsidP="00260D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260DF3" w:rsidRPr="0088282B" w:rsidRDefault="00260DF3" w:rsidP="00260DF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32119–2024</w:t>
            </w:r>
            <w:r w:rsidRPr="0088282B">
              <w:rPr>
                <w:rFonts w:ascii="Arial CYR" w:hAnsi="Arial CYR" w:cs="Arial CYR"/>
              </w:rPr>
              <w:br/>
              <w:t>RU.1.273-2023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260DF3" w:rsidRPr="0088282B" w:rsidRDefault="00260DF3" w:rsidP="00260DF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Изделия для новорожденных и детей ясельной группы. Общие технические условия. - Взамен ГОСТ 32119-2013</w:t>
            </w:r>
          </w:p>
        </w:tc>
        <w:tc>
          <w:tcPr>
            <w:tcW w:w="1939" w:type="dxa"/>
            <w:shd w:val="clear" w:color="auto" w:fill="auto"/>
          </w:tcPr>
          <w:p w:rsidR="00260DF3" w:rsidRPr="0088282B" w:rsidRDefault="00260DF3" w:rsidP="00260DF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TJ UZ </w:t>
            </w:r>
          </w:p>
        </w:tc>
      </w:tr>
      <w:tr w:rsidR="00260DF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260DF3" w:rsidRPr="0088282B" w:rsidRDefault="00260DF3" w:rsidP="00260D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260DF3" w:rsidRPr="0088282B" w:rsidRDefault="00260DF3" w:rsidP="00260DF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32139–2024</w:t>
            </w:r>
            <w:r w:rsidRPr="0088282B">
              <w:rPr>
                <w:rFonts w:ascii="Arial CYR" w:hAnsi="Arial CYR" w:cs="Arial CYR"/>
              </w:rPr>
              <w:br/>
              <w:t>RU.1.133-2023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260DF3" w:rsidRPr="0088282B" w:rsidRDefault="00260DF3" w:rsidP="00260DF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Нефть и нефтепродукты. Определение содержания серы методом энергодисперсионной рентгенофлуоресцентной спектрометрии. Взамен </w:t>
            </w:r>
            <w:r w:rsidRPr="0088282B">
              <w:rPr>
                <w:rFonts w:ascii="Arial CYR" w:hAnsi="Arial CYR" w:cs="Arial CYR"/>
              </w:rPr>
              <w:br/>
              <w:t>ГОСТ 32139-2019. MOD ASTM D4294-21</w:t>
            </w:r>
          </w:p>
        </w:tc>
        <w:tc>
          <w:tcPr>
            <w:tcW w:w="1939" w:type="dxa"/>
            <w:shd w:val="clear" w:color="auto" w:fill="auto"/>
          </w:tcPr>
          <w:p w:rsidR="00260DF3" w:rsidRPr="0088282B" w:rsidRDefault="00260DF3" w:rsidP="00260DF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260DF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260DF3" w:rsidRPr="0088282B" w:rsidRDefault="00260DF3" w:rsidP="00260D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260DF3" w:rsidRPr="0088282B" w:rsidRDefault="00260DF3" w:rsidP="00260DF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ГОСТ 32431-2013 </w:t>
            </w:r>
            <w:r w:rsidRPr="0088282B">
              <w:rPr>
                <w:rFonts w:ascii="Arial CYR" w:hAnsi="Arial CYR" w:cs="Arial CYR"/>
              </w:rPr>
              <w:br/>
              <w:t>(ISO 16154:2005)</w:t>
            </w:r>
          </w:p>
          <w:p w:rsidR="00260DF3" w:rsidRPr="0088282B" w:rsidRDefault="00260DF3" w:rsidP="00260DF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Изм.№ 1 </w:t>
            </w:r>
          </w:p>
          <w:p w:rsidR="00260DF3" w:rsidRPr="0088282B" w:rsidRDefault="00260DF3" w:rsidP="00260DF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RU.1.314-2022</w:t>
            </w:r>
          </w:p>
        </w:tc>
        <w:tc>
          <w:tcPr>
            <w:tcW w:w="4678" w:type="dxa"/>
            <w:shd w:val="clear" w:color="auto" w:fill="auto"/>
          </w:tcPr>
          <w:p w:rsidR="00260DF3" w:rsidRPr="0088282B" w:rsidRDefault="00260DF3" w:rsidP="00260DF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Машины для сельского и лесного хозяйства. Монтаж устройств освещения и световой сигнализации для проезда по дорогам общего пользования</w:t>
            </w:r>
          </w:p>
        </w:tc>
        <w:tc>
          <w:tcPr>
            <w:tcW w:w="1939" w:type="dxa"/>
            <w:shd w:val="clear" w:color="auto" w:fill="auto"/>
          </w:tcPr>
          <w:p w:rsidR="00260DF3" w:rsidRPr="0088282B" w:rsidRDefault="00260DF3" w:rsidP="00260DF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572323" w:rsidTr="007E6EE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32998.6–2024</w:t>
            </w:r>
            <w:r w:rsidRPr="0088282B">
              <w:rPr>
                <w:rFonts w:ascii="Arial CYR" w:hAnsi="Arial CYR" w:cs="Arial CYR"/>
              </w:rPr>
              <w:br/>
              <w:t>(EN 1279-6:2018)</w:t>
            </w:r>
          </w:p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RU.1.200-2023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Стеклопакеты клееные. Правила и методы обеспечения качества продукции. - Взамен ГОСТ 32998.6-2014 (EN 1279-6:2002). MOD EN 1279-6:2018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33082–2024</w:t>
            </w:r>
            <w:r w:rsidRPr="0088282B">
              <w:rPr>
                <w:rFonts w:ascii="Arial CYR" w:hAnsi="Arial CYR" w:cs="Arial CYR"/>
              </w:rPr>
              <w:br/>
              <w:t>RU.1.493-2023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Конструкции деревянные. Методы определения несущей способности узловых соединений. - Взамен ГОСТ 33082-2014 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33126–2024</w:t>
            </w:r>
            <w:r w:rsidRPr="0088282B">
              <w:rPr>
                <w:rFonts w:ascii="Arial CYR" w:hAnsi="Arial CYR" w:cs="Arial CYR"/>
              </w:rPr>
              <w:br/>
              <w:t>RU.1.484-2023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Блоки керамзитобетонные стеновые. Технические условия. - Взамен ГОСТ 33126-2014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AZ AM BY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33184-2014</w:t>
            </w:r>
            <w:r w:rsidRPr="0088282B">
              <w:rPr>
                <w:rFonts w:ascii="Arial CYR" w:hAnsi="Arial CYR" w:cs="Arial CYR"/>
              </w:rPr>
              <w:br/>
              <w:t>Изм.№ 1</w:t>
            </w:r>
            <w:r w:rsidRPr="0088282B">
              <w:rPr>
                <w:rFonts w:ascii="Arial CYR" w:hAnsi="Arial CYR" w:cs="Arial CYR"/>
              </w:rPr>
              <w:br/>
              <w:t>RU.1.324-2021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Накладки рельсовые двухголовые для железных дорог широкой колеи.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33192–2024</w:t>
            </w:r>
            <w:r w:rsidRPr="0088282B">
              <w:rPr>
                <w:rFonts w:ascii="Arial CYR" w:hAnsi="Arial CYR" w:cs="Arial CYR"/>
              </w:rPr>
              <w:br/>
              <w:t>RU.1.134-2023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Нефтепродукты и другие жидкости. Метод определения температуры вспышки на приборе Тага с закрытым тиглем. Взамен ГОСТ 33192–2014. MOD ASTM D56-22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33282–2024</w:t>
            </w:r>
            <w:r w:rsidRPr="0088282B">
              <w:rPr>
                <w:rFonts w:ascii="Arial CYR" w:hAnsi="Arial CYR" w:cs="Arial CYR"/>
              </w:rPr>
              <w:br/>
              <w:t>RU.1.526-2023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Филе рыбы мороженое для детского питания. Технические условия. - Взамен ГОСТ 33282-2015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6EE3" w:rsidRPr="00572323" w:rsidTr="00505461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33407–2015</w:t>
            </w:r>
          </w:p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Изм.№ 1 </w:t>
            </w:r>
          </w:p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BY.1.040-2023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CC6409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Коньяки, дистилляты</w:t>
            </w:r>
            <w:r w:rsidR="00437453" w:rsidRPr="0088282B">
              <w:rPr>
                <w:rFonts w:ascii="Arial CYR" w:hAnsi="Arial CYR" w:cs="Arial CYR"/>
              </w:rPr>
              <w:t xml:space="preserve"> коньячные</w:t>
            </w:r>
            <w:r w:rsidRPr="0088282B">
              <w:rPr>
                <w:rFonts w:ascii="Arial CYR" w:hAnsi="Arial CYR" w:cs="Arial CYR"/>
              </w:rPr>
              <w:t xml:space="preserve">, бренди. Определение содержания фенольных и фурановых соединений методом высокоэффективной жидкостной хроматографии 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BY AZ AM KZ KG TJ UZ </w:t>
            </w:r>
          </w:p>
        </w:tc>
      </w:tr>
      <w:tr w:rsidR="007E6EE3" w:rsidRPr="00572323" w:rsidTr="00505461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33408–2015</w:t>
            </w:r>
          </w:p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Изм.№ 1 </w:t>
            </w:r>
          </w:p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BY.1.041-2023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CC6409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Коньяки, дистилляты</w:t>
            </w:r>
            <w:r w:rsidR="00437453" w:rsidRPr="0088282B">
              <w:rPr>
                <w:rFonts w:ascii="Arial CYR" w:hAnsi="Arial CYR" w:cs="Arial CYR"/>
              </w:rPr>
              <w:t xml:space="preserve"> коньячные</w:t>
            </w:r>
            <w:r w:rsidRPr="0088282B">
              <w:rPr>
                <w:rFonts w:ascii="Arial CYR" w:hAnsi="Arial CYR" w:cs="Arial CYR"/>
              </w:rPr>
              <w:t xml:space="preserve">, бренди. Определение содержания альдегидов, эфиров и спиртов методом газовой хроматографии 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BY AZ AM KZ KG UZ </w:t>
            </w:r>
          </w:p>
        </w:tc>
      </w:tr>
      <w:tr w:rsidR="007E6EE3" w:rsidRPr="00572323" w:rsidTr="00505461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ГОСТ 33409–2015 </w:t>
            </w:r>
          </w:p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Изм.№ 1 </w:t>
            </w:r>
          </w:p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BY.1.042-2023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Продукция алкогольная и соковая. Определение содержания углеводов и глицерина методом высокоэффективной жидкостной хроматографией 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BY AZ AM KZ KG RU TJ UZ </w:t>
            </w:r>
          </w:p>
        </w:tc>
      </w:tr>
      <w:tr w:rsidR="007E6EE3" w:rsidRPr="00572323" w:rsidTr="00505461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ГОСТ 33410–2015 </w:t>
            </w:r>
          </w:p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Изм.№ 1 </w:t>
            </w:r>
          </w:p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BY.1.043-2023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Продукция безалкогольная, слабоалкогольная, винодельческая и соковая. Определение содержания органических кислот методом высокоэффективной жидкостной хроматографии 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BY AZ AM KZ KG RU TJ UZ </w:t>
            </w:r>
          </w:p>
        </w:tc>
      </w:tr>
      <w:tr w:rsidR="007E6EE3" w:rsidRPr="00572323" w:rsidTr="00505461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33463.6–2016</w:t>
            </w:r>
          </w:p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Изм.№ 1 </w:t>
            </w:r>
          </w:p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RU.1.506-2023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Системы жизнеобеспечения на железнодорожном подвижном составе. Часть 6. Методы гигиенической оценки системы водоснабжения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ГОСТ 33483-2015 </w:t>
            </w:r>
          </w:p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Изм.№ 1</w:t>
            </w:r>
          </w:p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BY.1.029-2023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Продукция парфюмерно-косметическая. Методы определения и оценки клинико-лабораторных показателей безопасности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33554–2024</w:t>
            </w:r>
            <w:r w:rsidRPr="0088282B">
              <w:rPr>
                <w:rFonts w:ascii="Arial CYR" w:hAnsi="Arial CYR" w:cs="Arial CYR"/>
              </w:rPr>
              <w:br/>
              <w:t>RU.1.067-2021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Автомобильные транспортные средства. Содержание загрязняющих веществ в воздухе обитаемого помещения. Нормативные требования и методы испытаний. - Взамен ГОСТ 33554-2015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33665–2024</w:t>
            </w:r>
            <w:r w:rsidRPr="0088282B">
              <w:rPr>
                <w:rFonts w:ascii="Arial CYR" w:hAnsi="Arial CYR" w:cs="Arial CYR"/>
              </w:rPr>
              <w:br/>
              <w:t>RU.1.415-2023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Автомобили скорой медицинской помощи. Технические требования и методы испытаний. - Взамен ГОСТ 33665-2015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33666-2015</w:t>
            </w:r>
          </w:p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Изм.№ 1 </w:t>
            </w:r>
          </w:p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RU.1.414-2023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Автомобильные транспортные средства для транспортирования и заправки нефтепродуктов. Технические требования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88282B" w:rsidTr="007E6EE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ГОСТ 33762–2016 </w:t>
            </w:r>
          </w:p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Изм.№ 1 </w:t>
            </w:r>
          </w:p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RU.1.499-2023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Материалы и системы для защиты и ремонта бетонных конструкций. Требования к инъекционно-уплотняющим составам и уплотнениям трещин, полостей и расщелин 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KG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34303–2024</w:t>
            </w:r>
            <w:r w:rsidRPr="0088282B">
              <w:rPr>
                <w:rFonts w:ascii="Arial CYR" w:hAnsi="Arial CYR" w:cs="Arial CYR"/>
              </w:rPr>
              <w:br/>
              <w:t>RU.1.396-2023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Лифты. Общие требования к руководству (инструкции) по техническому обслуживанию. - Взамен ГОСТ 34303-2017 (EN 13015:2001+A1:2008). NEQ EN 13015:2001+А1:2008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34397-2018</w:t>
            </w:r>
          </w:p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Изм.№ 1</w:t>
            </w:r>
          </w:p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RU.1.528-2023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Мясная продукция. Оценка тождества и сходства до степени смешения придуманных названий 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34614.2–2024</w:t>
            </w:r>
            <w:r w:rsidRPr="0088282B">
              <w:rPr>
                <w:rFonts w:ascii="Arial CYR" w:hAnsi="Arial CYR" w:cs="Arial CYR"/>
              </w:rPr>
              <w:br/>
              <w:t>(EN 1176-2:2017)</w:t>
            </w:r>
            <w:r w:rsidRPr="0088282B">
              <w:rPr>
                <w:rFonts w:ascii="Arial CYR" w:hAnsi="Arial CYR" w:cs="Arial CYR"/>
              </w:rPr>
              <w:br/>
              <w:t>RU.1.305-2023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Оборудование и покрытия игровых площадок. Часть 2. Дополнительные требования безопасности и методы испытаний качелей. Взамен ГОСТ 34614.2-2019 (EN 1176-2:2017). MOD EN 1176-2:2017+АС:2019 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34614.5–2024</w:t>
            </w:r>
            <w:r w:rsidRPr="0088282B">
              <w:rPr>
                <w:rFonts w:ascii="Arial CYR" w:hAnsi="Arial CYR" w:cs="Arial CYR"/>
              </w:rPr>
              <w:br/>
              <w:t>(EN 1176-5:2019)</w:t>
            </w:r>
            <w:r w:rsidRPr="0088282B">
              <w:rPr>
                <w:rFonts w:ascii="Arial CYR" w:hAnsi="Arial CYR" w:cs="Arial CYR"/>
              </w:rPr>
              <w:br/>
              <w:t>RU.1.306-2023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Оборудование и покрытия игровых площадок. Часть 5. Дополнительные требования безопасности и методы испытаний каруселей. Взамен ГОСТ 34614.5-2019 (EN 1176-5:2008). MOD EN 1176-5:2019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34681–2024</w:t>
            </w:r>
            <w:r w:rsidRPr="0088282B">
              <w:rPr>
                <w:rFonts w:ascii="Arial CYR" w:hAnsi="Arial CYR" w:cs="Arial CYR"/>
              </w:rPr>
              <w:br/>
              <w:t>RU.1.610-2022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Вагоны пассажирские локомотивной тяги. Общие технические требования. - Взамен ГОСТ 34681-2020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35089–2024</w:t>
            </w:r>
            <w:r w:rsidRPr="0088282B">
              <w:rPr>
                <w:rFonts w:ascii="Arial CYR" w:hAnsi="Arial CYR" w:cs="Arial CYR"/>
              </w:rPr>
              <w:br/>
              <w:t>RU.1.073-2023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Материалы лакокрасочные. Эмали. Общие технические условия.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35090–2024</w:t>
            </w:r>
            <w:r w:rsidRPr="0088282B">
              <w:rPr>
                <w:rFonts w:ascii="Arial CYR" w:hAnsi="Arial CYR" w:cs="Arial CYR"/>
              </w:rPr>
              <w:br/>
              <w:t>RU.1.028-2021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Аппаратура распределения и управления низковольтная. Аспекты безопасности. NEQ IEC TS 63208:2020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35091–2024</w:t>
            </w:r>
          </w:p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  <w:lang w:val="en-US"/>
              </w:rPr>
              <w:t>(</w:t>
            </w:r>
            <w:r w:rsidRPr="0088282B">
              <w:rPr>
                <w:rFonts w:ascii="Arial CYR" w:hAnsi="Arial CYR" w:cs="Arial CYR"/>
              </w:rPr>
              <w:t>IEC TR 63216:2019</w:t>
            </w:r>
            <w:r w:rsidRPr="0088282B">
              <w:rPr>
                <w:rFonts w:ascii="Arial CYR" w:hAnsi="Arial CYR" w:cs="Arial CYR"/>
                <w:lang w:val="en-US"/>
              </w:rPr>
              <w:t>)</w:t>
            </w:r>
            <w:r w:rsidRPr="0088282B">
              <w:rPr>
                <w:rFonts w:ascii="Arial CYR" w:hAnsi="Arial CYR" w:cs="Arial CYR"/>
              </w:rPr>
              <w:br/>
              <w:t>RU.1.029-2021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Аппаратура распределения и управления низковольтная. Оценка электромагнитной совместимости аппаратуры распределения и управления и ее блоков. - MOD IEC TR 63216:2019 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35092–2024</w:t>
            </w:r>
          </w:p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</w:rPr>
              <w:t>(ISO 15463:2003)</w:t>
            </w:r>
            <w:r w:rsidRPr="0088282B">
              <w:rPr>
                <w:rFonts w:ascii="Arial CYR" w:hAnsi="Arial CYR" w:cs="Arial CYR"/>
              </w:rPr>
              <w:br/>
              <w:t>RU.1.562-202</w:t>
            </w:r>
            <w:r w:rsidRPr="0088282B">
              <w:rPr>
                <w:rFonts w:ascii="Arial CYR" w:hAnsi="Arial CYR" w:cs="Arial CYR"/>
                <w:lang w:val="en-US"/>
              </w:rPr>
              <w:t>NE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Трубы стальные обсадные, насосно-компрессорные и бурильные для нефтяной и газовой промышленности. Входной контроль. MOD ISO 15463:2003/Cor.1:2009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35093–2024</w:t>
            </w:r>
            <w:r w:rsidRPr="0088282B">
              <w:rPr>
                <w:rFonts w:ascii="Arial CYR" w:hAnsi="Arial CYR" w:cs="Arial CYR"/>
              </w:rPr>
              <w:br/>
              <w:t>RU.1.074-2023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Материалы лакокрасочные. Грунтовки антикоррозионные. Общие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35094–2024</w:t>
            </w:r>
            <w:r w:rsidRPr="0088282B">
              <w:rPr>
                <w:rFonts w:ascii="Arial CYR" w:hAnsi="Arial CYR" w:cs="Arial CYR"/>
              </w:rPr>
              <w:br/>
              <w:t>RU.1.228-2023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Покрытия лакокрасочные. Группы, технические требования и обозначения. – Взамен </w:t>
            </w:r>
            <w:r w:rsidRPr="0088282B">
              <w:rPr>
                <w:rFonts w:ascii="Arial CYR" w:hAnsi="Arial CYR" w:cs="Arial CYR"/>
              </w:rPr>
              <w:br/>
              <w:t>ГОСТ 9.032-74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35095–2024</w:t>
            </w:r>
            <w:r w:rsidRPr="0088282B">
              <w:rPr>
                <w:rFonts w:ascii="Arial CYR" w:hAnsi="Arial CYR" w:cs="Arial CYR"/>
              </w:rPr>
              <w:br/>
              <w:t>RU.1.066-2019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Технические средства пожарной автоматики вспомогательные. Общие технические требования. Методы испытаний. На основе применения ГОСТ Р 53325-2012.  NEQ ISO 7240-18:2017, ISO 7240-21:2005, ISO 7240-25:2010, ISO 7240-17:2009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35096–2024</w:t>
            </w:r>
            <w:r w:rsidRPr="0088282B">
              <w:rPr>
                <w:rFonts w:ascii="Arial CYR" w:hAnsi="Arial CYR" w:cs="Arial CYR"/>
              </w:rPr>
              <w:br/>
              <w:t>RU.1.275-2023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Ранцы, рюкзаки и портфели ученические, кожгалантерейные изделия для детей и подростков.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35097–2024</w:t>
            </w:r>
          </w:p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  <w:lang w:val="en-US"/>
              </w:rPr>
              <w:t>(EN 71-4:2020)</w:t>
            </w:r>
            <w:r w:rsidRPr="0088282B">
              <w:rPr>
                <w:rFonts w:ascii="Arial CYR" w:hAnsi="Arial CYR" w:cs="Arial CYR"/>
              </w:rPr>
              <w:br/>
              <w:t>RU.1.277-2023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Игрушки. Требования безопасности. Часть 4. Наборы для химических опытов и аналогичных занятий. - Взамен ГОСТ EN 71-4-2014, MOD EN 71-4:2020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35098–2024</w:t>
            </w:r>
            <w:r w:rsidRPr="0088282B">
              <w:rPr>
                <w:rFonts w:ascii="Arial CYR" w:hAnsi="Arial CYR" w:cs="Arial CYR"/>
              </w:rPr>
              <w:br/>
              <w:t>RU.1.516-2023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Ветчина вареная в оболочке для детского питания.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35099–2024</w:t>
            </w:r>
            <w:r w:rsidRPr="0088282B">
              <w:rPr>
                <w:rFonts w:ascii="Arial CYR" w:hAnsi="Arial CYR" w:cs="Arial CYR"/>
              </w:rPr>
              <w:br/>
              <w:t>RU.1.269-2023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Игрушки. Классификация. Термины и определения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35100–2024</w:t>
            </w:r>
            <w:r w:rsidRPr="0088282B">
              <w:rPr>
                <w:rFonts w:ascii="Arial CYR" w:hAnsi="Arial CYR" w:cs="Arial CYR"/>
              </w:rPr>
              <w:br/>
              <w:t>RU.1.527-2023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Филе рыбы соленое замороженное для детского питания.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35101-2024</w:t>
            </w:r>
          </w:p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(IEC 62314:2022)-</w:t>
            </w:r>
            <w:r w:rsidRPr="0088282B">
              <w:rPr>
                <w:rFonts w:ascii="Arial CYR" w:hAnsi="Arial CYR" w:cs="Arial CYR"/>
              </w:rPr>
              <w:br/>
              <w:t>RU.1.232-2023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Реле полупроводниковые. Требования безопасности. MOD IEC 62314:2022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35102–2024</w:t>
            </w:r>
            <w:r w:rsidRPr="0088282B">
              <w:rPr>
                <w:rFonts w:ascii="Arial CYR" w:hAnsi="Arial CYR" w:cs="Arial CYR"/>
              </w:rPr>
              <w:br/>
              <w:t>KZ.1.021-2019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Качество воды. Определение содержания хлорида. На основе СТ РК ИСО 9297-2008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35103–2024</w:t>
            </w:r>
            <w:r w:rsidRPr="0088282B">
              <w:rPr>
                <w:rFonts w:ascii="Arial CYR" w:hAnsi="Arial CYR" w:cs="Arial CYR"/>
              </w:rPr>
              <w:br/>
              <w:t>KZ.1.022-2019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Качество воды. Определение фенольного индекса посредством анализа потока (ПИА и НАП). На основе СТ РК ИСО 14402-2006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35104–2024</w:t>
            </w:r>
            <w:r w:rsidRPr="0088282B">
              <w:rPr>
                <w:rFonts w:ascii="Arial CYR" w:hAnsi="Arial CYR" w:cs="Arial CYR"/>
              </w:rPr>
              <w:br/>
              <w:t>KZ.1.036-2019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Молоко верблюжье сырое. Технические условия. На основе СТ РК 166-2015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KZ AM RU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35105–2024</w:t>
            </w:r>
            <w:r w:rsidRPr="0088282B">
              <w:rPr>
                <w:rFonts w:ascii="Arial CYR" w:hAnsi="Arial CYR" w:cs="Arial CYR"/>
              </w:rPr>
              <w:br/>
              <w:t>RU.1.072-2019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Техника пожарная. Гидранты пожарные подземные. Общие технические требования. Методы испытаний. На основе ГОСТ Р 53961-2010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35106–2024</w:t>
            </w:r>
            <w:r w:rsidRPr="0088282B">
              <w:rPr>
                <w:rFonts w:ascii="Arial CYR" w:hAnsi="Arial CYR" w:cs="Arial CYR"/>
              </w:rPr>
              <w:br/>
              <w:t>RU.1.075-2019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Техника пожарная. Баллоны малолитражные для дыхательных аппаратов и самоспасателей со сжатым воздухом (со сжатым кислородом). Общие технические требования. Методы испытаний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35107–2024</w:t>
            </w:r>
            <w:r w:rsidRPr="0088282B">
              <w:rPr>
                <w:rFonts w:ascii="Arial CYR" w:hAnsi="Arial CYR" w:cs="Arial CYR"/>
              </w:rPr>
              <w:br/>
              <w:t>KG.1.008-2022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Вареники (полуфабрикаты) замороженные. Общие технические условия. На основе КМС 845:2020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KG AM BY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35108–2024</w:t>
            </w:r>
            <w:r w:rsidRPr="0088282B">
              <w:rPr>
                <w:rFonts w:ascii="Arial CYR" w:hAnsi="Arial CYR" w:cs="Arial CYR"/>
              </w:rPr>
              <w:br/>
              <w:t>KG.1.016-2022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Изделие "Жупка". Общие технические условия. На основе КМС 1273:2020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KG AM BY KZ RU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35109–2024</w:t>
            </w:r>
            <w:r w:rsidRPr="0088282B">
              <w:rPr>
                <w:rFonts w:ascii="Arial CYR" w:hAnsi="Arial CYR" w:cs="Arial CYR"/>
              </w:rPr>
              <w:br/>
              <w:t>KG.1.002-2023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Орехи, зерна злаковых, зернобобовых и масличных культур фасованные. Общие технические условия. На основе КМС 1159:2009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KG AM BY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35110–2024</w:t>
            </w:r>
            <w:r w:rsidRPr="0088282B">
              <w:rPr>
                <w:rFonts w:ascii="Arial CYR" w:hAnsi="Arial CYR" w:cs="Arial CYR"/>
              </w:rPr>
              <w:br/>
              <w:t>KZ.1.109-2020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Локомотивы, грузовые и пассажирские вагоны. Порядок ремонта с продлением назначенного срока службы. Общие положения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35111–2024</w:t>
            </w:r>
            <w:r w:rsidRPr="0088282B">
              <w:rPr>
                <w:rFonts w:ascii="Arial CYR" w:hAnsi="Arial CYR" w:cs="Arial CYR"/>
              </w:rPr>
              <w:br/>
              <w:t>BY.1.081-2022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Молоко питьевое низколактозное и безлактозное. Общие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35112–2024</w:t>
            </w:r>
            <w:r w:rsidRPr="0088282B">
              <w:rPr>
                <w:rFonts w:ascii="Arial CYR" w:hAnsi="Arial CYR" w:cs="Arial CYR"/>
              </w:rPr>
              <w:br/>
              <w:t>BY.1.082-2022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Продукты кисломолочные низколактозные и безлактозные. Общие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35113–2024</w:t>
            </w:r>
            <w:r w:rsidRPr="0088282B">
              <w:rPr>
                <w:rFonts w:ascii="Arial CYR" w:hAnsi="Arial CYR" w:cs="Arial CYR"/>
              </w:rPr>
              <w:br/>
              <w:t>RU.1.361-2023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Комбайны зерноуборочные и кормоуборочные и их сборочные единицы. Утилизация. Порядок проведения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35114–2024</w:t>
            </w:r>
            <w:r w:rsidRPr="0088282B">
              <w:rPr>
                <w:rFonts w:ascii="Arial CYR" w:hAnsi="Arial CYR" w:cs="Arial CYR"/>
              </w:rPr>
              <w:br/>
              <w:t>RU.1.153-2023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Материал посадочный эфиромасличных культур. Общие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35115–2024</w:t>
            </w:r>
            <w:r w:rsidRPr="0088282B">
              <w:rPr>
                <w:rFonts w:ascii="Arial CYR" w:hAnsi="Arial CYR" w:cs="Arial CYR"/>
              </w:rPr>
              <w:br/>
              <w:t>RU.1.412-2023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Оборудование и покрытия игровых площадок. Дополнительные требования безопасности и методы испытаний многоуровневых лабиринтов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35116–2024</w:t>
            </w:r>
            <w:r w:rsidRPr="0088282B">
              <w:rPr>
                <w:rFonts w:ascii="Arial CYR" w:hAnsi="Arial CYR" w:cs="Arial CYR"/>
              </w:rPr>
              <w:br/>
              <w:t>RU.1.082-2023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Ферментные препараты микробного происхождения для пищевой промышленности. Метод определения антибиотической активности 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35117–2024</w:t>
            </w:r>
            <w:r w:rsidRPr="0088282B">
              <w:rPr>
                <w:rFonts w:ascii="Arial CYR" w:hAnsi="Arial CYR" w:cs="Arial CYR"/>
              </w:rPr>
              <w:br/>
              <w:t>RU.1.083-2023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Ферментные препараты микробного происхождения для пищевой промышленности. Определение острой токсичности 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35118–2024</w:t>
            </w:r>
            <w:r w:rsidRPr="0088282B">
              <w:rPr>
                <w:rFonts w:ascii="Arial CYR" w:hAnsi="Arial CYR" w:cs="Arial CYR"/>
              </w:rPr>
              <w:br/>
              <w:t>RU.1.121-2023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Нефтепродукты. Определение содержание воды методом кулонометрического титрования по Карлу Фишеру. NEQ ISO 12937:2000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35119–2024</w:t>
            </w:r>
            <w:r w:rsidRPr="0088282B">
              <w:rPr>
                <w:rFonts w:ascii="Arial CYR" w:hAnsi="Arial CYR" w:cs="Arial CYR"/>
              </w:rPr>
              <w:br/>
              <w:t>RU.1.564-2023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Шнуры на одежде для детей. Требования безопасности. NEQ EN 14682:2014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KG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35220–2024</w:t>
            </w:r>
            <w:r w:rsidRPr="0088282B">
              <w:rPr>
                <w:rFonts w:ascii="Arial CYR" w:hAnsi="Arial CYR" w:cs="Arial CYR"/>
              </w:rPr>
              <w:br/>
              <w:t>(EN 1130:2019)</w:t>
            </w:r>
            <w:r w:rsidRPr="0088282B">
              <w:rPr>
                <w:rFonts w:ascii="Arial CYR" w:hAnsi="Arial CYR" w:cs="Arial CYR"/>
              </w:rPr>
              <w:br/>
              <w:t>RU.1.247-2023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Мебель детская. Колыбели. Требования безопасности и методы испытаний. MOD EN 1130:2019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572323" w:rsidTr="004431F0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35221–2024</w:t>
            </w:r>
            <w:r w:rsidRPr="0088282B">
              <w:rPr>
                <w:rFonts w:ascii="Arial CYR" w:hAnsi="Arial CYR" w:cs="Arial CYR"/>
              </w:rPr>
              <w:br/>
              <w:t>RU.1.191-2023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Турбины стационарные паровые. Требования по контролю металла и продлению срока службы основных элементов паровых турбин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KG TJ UZ </w:t>
            </w:r>
          </w:p>
        </w:tc>
      </w:tr>
      <w:tr w:rsidR="007E6EE3" w:rsidRPr="00572323" w:rsidTr="004431F0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35222–2024</w:t>
            </w:r>
            <w:r w:rsidRPr="0088282B">
              <w:rPr>
                <w:rFonts w:ascii="Arial CYR" w:hAnsi="Arial CYR" w:cs="Arial CYR"/>
              </w:rPr>
              <w:br/>
              <w:t>(IEC 60953-0:2022)</w:t>
            </w:r>
          </w:p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RU.1.192-2023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Правила проведения тепловых приемочных испытаний паровых турбин. Часть 0. Широкий диапазон точности для различных типов и размеров турбин. MOD IEC 60953-0:2022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88282B" w:rsidTr="004431F0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35223–2024</w:t>
            </w:r>
            <w:r w:rsidRPr="0088282B">
              <w:rPr>
                <w:rFonts w:ascii="Arial CYR" w:hAnsi="Arial CYR" w:cs="Arial CYR"/>
              </w:rPr>
              <w:br/>
              <w:t>BY.1.046-2023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Материалы различного состава. Методы определения уровня миграции хлорбензола, выделяемого из изделий из поликарбоната, в водную и воздушную среды 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7E6EE3" w:rsidRPr="00572323" w:rsidTr="004431F0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35224–2024</w:t>
            </w:r>
            <w:r w:rsidRPr="0088282B">
              <w:rPr>
                <w:rFonts w:ascii="Arial CYR" w:hAnsi="Arial CYR" w:cs="Arial CYR"/>
              </w:rPr>
              <w:br/>
              <w:t xml:space="preserve">(IEC TR 60890:2022) </w:t>
            </w:r>
          </w:p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RU.1.229-2023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Устройства комплектные низковольтные распределения и управления. Расчетный метод проверки превышения температуры при протекании тока. MOD IEC TR 60890:2022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7E6EE3" w:rsidRPr="00572323" w:rsidTr="004431F0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35225–2024</w:t>
            </w:r>
            <w:r w:rsidRPr="0088282B">
              <w:rPr>
                <w:rFonts w:ascii="Arial CYR" w:hAnsi="Arial CYR" w:cs="Arial CYR"/>
              </w:rPr>
              <w:br/>
              <w:t>RU.1.287-2023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Продукция алкогольная, изготовленная с использованием косточковых плодов, вкусоароматических веществ. Метод определения синильной (цианистоводородной) кислоты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7E6EE3" w:rsidRPr="00572323" w:rsidTr="004431F0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35226–2024</w:t>
            </w:r>
            <w:r w:rsidRPr="0088282B">
              <w:rPr>
                <w:rFonts w:ascii="Arial CYR" w:hAnsi="Arial CYR" w:cs="Arial CYR"/>
              </w:rPr>
              <w:br/>
              <w:t>KZ.1.035-2023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Комбикорма, зерно и продукты его переработки. Определение содержания дезоксиниваленола методом высокоэффективной жидкостной хроматографии 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7E6EE3" w:rsidRPr="00572323" w:rsidTr="004431F0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35227–2024</w:t>
            </w:r>
            <w:r w:rsidRPr="0088282B">
              <w:rPr>
                <w:rFonts w:ascii="Arial CYR" w:hAnsi="Arial CYR" w:cs="Arial CYR"/>
              </w:rPr>
              <w:br/>
              <w:t>RU.1.586-2017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Масло пальмоядровое и его фракции рафинированные дезодорированные.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6EE3" w:rsidRPr="00572323" w:rsidTr="004431F0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35228–2024</w:t>
            </w:r>
            <w:r w:rsidRPr="0088282B">
              <w:rPr>
                <w:rFonts w:ascii="Arial CYR" w:hAnsi="Arial CYR" w:cs="Arial CYR"/>
              </w:rPr>
              <w:br/>
              <w:t>RU.1.231-2022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Газы углеводородные сжиженные. Определение серосодержащих соединений методом газовой хроматографии 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7E6EE3" w:rsidRPr="00572323" w:rsidTr="004431F0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35229–2024</w:t>
            </w:r>
            <w:r w:rsidRPr="0088282B">
              <w:rPr>
                <w:rFonts w:ascii="Arial CYR" w:hAnsi="Arial CYR" w:cs="Arial CYR"/>
              </w:rPr>
              <w:br/>
              <w:t>RU.1.123-2023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Нефтепродукты. Определение окислительной стабильности средних дистиллятных топлив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UZ </w:t>
            </w:r>
          </w:p>
        </w:tc>
      </w:tr>
      <w:tr w:rsidR="007E6EE3" w:rsidRPr="0088282B" w:rsidTr="004431F0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35230–2024</w:t>
            </w:r>
            <w:r w:rsidRPr="0088282B">
              <w:rPr>
                <w:rFonts w:ascii="Arial CYR" w:hAnsi="Arial CYR" w:cs="Arial CYR"/>
              </w:rPr>
              <w:br/>
              <w:t>AZ.1.001-2023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Наршараб. Технические условия. На основе </w:t>
            </w:r>
            <w:r w:rsidRPr="0088282B">
              <w:rPr>
                <w:rFonts w:ascii="Arial CYR" w:hAnsi="Arial CYR" w:cs="Arial CYR"/>
              </w:rPr>
              <w:br/>
            </w:r>
            <w:r w:rsidRPr="0088282B">
              <w:rPr>
                <w:rFonts w:ascii="Arial CYR" w:hAnsi="Arial CYR" w:cs="Arial CYR"/>
                <w:lang w:val="en-US"/>
              </w:rPr>
              <w:t>AZS</w:t>
            </w:r>
            <w:r w:rsidRPr="0088282B">
              <w:rPr>
                <w:rFonts w:ascii="Arial CYR" w:hAnsi="Arial CYR" w:cs="Arial CYR"/>
              </w:rPr>
              <w:t xml:space="preserve"> 065-2001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  <w:lang w:val="en-US"/>
              </w:rPr>
              <w:t>AZ</w:t>
            </w:r>
            <w:r w:rsidRPr="0088282B">
              <w:rPr>
                <w:rFonts w:ascii="Arial CYR" w:hAnsi="Arial CYR" w:cs="Arial CYR"/>
              </w:rPr>
              <w:t xml:space="preserve"> </w:t>
            </w:r>
            <w:r w:rsidRPr="0088282B">
              <w:rPr>
                <w:rFonts w:ascii="Arial CYR" w:hAnsi="Arial CYR" w:cs="Arial CYR"/>
                <w:lang w:val="en-US"/>
              </w:rPr>
              <w:t>BY</w:t>
            </w:r>
            <w:r w:rsidRPr="0088282B">
              <w:rPr>
                <w:rFonts w:ascii="Arial CYR" w:hAnsi="Arial CYR" w:cs="Arial CYR"/>
              </w:rPr>
              <w:t xml:space="preserve"> </w:t>
            </w:r>
            <w:r w:rsidRPr="0088282B">
              <w:rPr>
                <w:rFonts w:ascii="Arial CYR" w:hAnsi="Arial CYR" w:cs="Arial CYR"/>
                <w:lang w:val="en-US"/>
              </w:rPr>
              <w:t>KG</w:t>
            </w:r>
            <w:r w:rsidRPr="0088282B">
              <w:rPr>
                <w:rFonts w:ascii="Arial CYR" w:hAnsi="Arial CYR" w:cs="Arial CYR"/>
              </w:rPr>
              <w:t xml:space="preserve"> </w:t>
            </w:r>
            <w:r w:rsidRPr="0088282B">
              <w:rPr>
                <w:rFonts w:ascii="Arial CYR" w:hAnsi="Arial CYR" w:cs="Arial CYR"/>
                <w:lang w:val="en-US"/>
              </w:rPr>
              <w:t>UZ</w:t>
            </w:r>
            <w:r w:rsidRPr="0088282B">
              <w:rPr>
                <w:rFonts w:ascii="Arial CYR" w:hAnsi="Arial CYR" w:cs="Arial CYR"/>
              </w:rPr>
              <w:t xml:space="preserve"> </w:t>
            </w:r>
          </w:p>
        </w:tc>
      </w:tr>
      <w:tr w:rsidR="007E6EE3" w:rsidRPr="00572323" w:rsidTr="004431F0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35231–2024</w:t>
            </w:r>
            <w:r w:rsidRPr="0088282B">
              <w:rPr>
                <w:rFonts w:ascii="Arial CYR" w:hAnsi="Arial CYR" w:cs="Arial CYR"/>
              </w:rPr>
              <w:br/>
              <w:t>RU.1.017-2024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Трубы и фитинги из пластмасс. Метод оценки внешнего вида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>RU AM BY KZ KG TJ UZ</w:t>
            </w:r>
          </w:p>
        </w:tc>
      </w:tr>
      <w:tr w:rsidR="007E6EE3" w:rsidRPr="00572323" w:rsidTr="004431F0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EN 1161–2024</w:t>
            </w:r>
            <w:r w:rsidRPr="0088282B">
              <w:rPr>
                <w:rFonts w:ascii="Arial CYR" w:hAnsi="Arial CYR" w:cs="Arial CYR"/>
              </w:rPr>
              <w:br/>
              <w:t>RU.1.676-2022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Перо и пух. Методы испытаний. Определение содержания влаги. IDT EN 1161:1996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572323" w:rsidTr="004431F0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EN 1162–2024</w:t>
            </w:r>
            <w:r w:rsidRPr="0088282B">
              <w:rPr>
                <w:rFonts w:ascii="Arial CYR" w:hAnsi="Arial CYR" w:cs="Arial CYR"/>
              </w:rPr>
              <w:br/>
              <w:t>RU.1.677-2022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Перо и пух. Методы испытаний. Определение кислородного числа. IDT EN 1162:1996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572323" w:rsidTr="004431F0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EN 1163–2024</w:t>
            </w:r>
            <w:r w:rsidRPr="0088282B">
              <w:rPr>
                <w:rFonts w:ascii="Arial CYR" w:hAnsi="Arial CYR" w:cs="Arial CYR"/>
              </w:rPr>
              <w:br/>
              <w:t>RU.1.678-2022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Перо и пух. Методы испытаний. Определение содержания масла и жира. IDT EN 1163:1996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7E6EE3" w:rsidRPr="00572323" w:rsidTr="004431F0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EN 1164–2024</w:t>
            </w:r>
            <w:r w:rsidRPr="0088282B">
              <w:rPr>
                <w:rFonts w:ascii="Arial CYR" w:hAnsi="Arial CYR" w:cs="Arial CYR"/>
              </w:rPr>
              <w:br/>
              <w:t>RU.1.679-2022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Перо и пух. Методы испытаний. Определение мутности водной вытяжки. </w:t>
            </w:r>
            <w:r w:rsidRPr="0088282B">
              <w:rPr>
                <w:rFonts w:ascii="Arial CYR" w:hAnsi="Arial CYR" w:cs="Arial CYR"/>
                <w:lang w:val="en-US"/>
              </w:rPr>
              <w:t>IDT</w:t>
            </w:r>
            <w:r w:rsidRPr="0088282B">
              <w:rPr>
                <w:rFonts w:ascii="Arial CYR" w:hAnsi="Arial CYR" w:cs="Arial CYR"/>
              </w:rPr>
              <w:t xml:space="preserve"> EN 1164:1998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EN 16350–2018</w:t>
            </w:r>
            <w:r w:rsidRPr="0088282B">
              <w:rPr>
                <w:rFonts w:ascii="Arial CYR" w:hAnsi="Arial CYR" w:cs="Arial CYR"/>
              </w:rPr>
              <w:br/>
              <w:t>Изм.№ 1</w:t>
            </w:r>
            <w:r w:rsidRPr="0088282B">
              <w:rPr>
                <w:rFonts w:ascii="Arial CYR" w:hAnsi="Arial CYR" w:cs="Arial CYR"/>
              </w:rPr>
              <w:br/>
              <w:t>RU.1.120-2023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Система стандартов безопасности труда. Средства индивидуальной защиты рук. Перчатки для защиты от статического электричества. Общие технические требования и методы испытаний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EN 16778–2024</w:t>
            </w:r>
            <w:r w:rsidRPr="0088282B">
              <w:rPr>
                <w:rFonts w:ascii="Arial CYR" w:hAnsi="Arial CYR" w:cs="Arial CYR"/>
              </w:rPr>
              <w:br/>
              <w:t>RU.1.116-2023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рук. Перчатки защитные. Определение диметилформамида. </w:t>
            </w:r>
            <w:r w:rsidRPr="0088282B">
              <w:rPr>
                <w:rFonts w:ascii="Arial CYR" w:hAnsi="Arial CYR" w:cs="Arial CYR"/>
              </w:rPr>
              <w:br/>
              <w:t>IDT EN 16778:2016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EN 17479–2024</w:t>
            </w:r>
            <w:r w:rsidRPr="0088282B">
              <w:rPr>
                <w:rFonts w:ascii="Arial CYR" w:hAnsi="Arial CYR" w:cs="Arial CYR"/>
              </w:rPr>
              <w:br/>
              <w:t>RU.1.118-2023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органа слуха. Рекомендации по выбору методов испытаний индивидуальной подгонки средств индивидуальной защиты. IDT EN 17479:2021 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572323" w:rsidTr="00505461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IEC 60034-1–2024</w:t>
            </w:r>
            <w:r w:rsidRPr="0088282B">
              <w:rPr>
                <w:rFonts w:ascii="Arial CYR" w:hAnsi="Arial CYR" w:cs="Arial CYR"/>
              </w:rPr>
              <w:br/>
              <w:t>RU.1.407-2023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Машины электрические вращающиеся. Часть 1. Номинальные значения параметров и эксплуатационные характеристики. - Взамен ГОСТ IEC 60034-1-2023. IDT IEC 60034-1:2022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572323" w:rsidTr="00985E35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IEC 60034-9–2024</w:t>
            </w:r>
            <w:r w:rsidRPr="0088282B">
              <w:rPr>
                <w:rFonts w:ascii="Arial CYR" w:hAnsi="Arial CYR" w:cs="Arial CYR"/>
              </w:rPr>
              <w:br/>
              <w:t>RU.1.408-2023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Машины электрические вращающиеся. Часть 9. Пределы шума. - Взамен ГОСТ IEC 60034-9-2014, IDT IEC 60034-9:2021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IEC 60065–</w:t>
            </w:r>
            <w:r w:rsidRPr="0088282B">
              <w:rPr>
                <w:rFonts w:ascii="Arial CYR" w:hAnsi="Arial CYR" w:cs="Arial CYR"/>
                <w:lang w:val="en-US"/>
              </w:rPr>
              <w:t>2024</w:t>
            </w:r>
            <w:r w:rsidRPr="0088282B">
              <w:rPr>
                <w:rFonts w:ascii="Arial CYR" w:hAnsi="Arial CYR" w:cs="Arial CYR"/>
              </w:rPr>
              <w:br/>
              <w:t>RU.1.018-2023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Аудио-, видео- и аналогичная электронная аппаратура. Требования безопасности. Взамен ГОСТ IEC 60065-2013. IDT IEC 60065:2014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7E6EE3" w:rsidRPr="00572323" w:rsidTr="00985E35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IEC 60072-1–2024</w:t>
            </w:r>
            <w:r w:rsidRPr="0088282B">
              <w:rPr>
                <w:rFonts w:ascii="Arial CYR" w:hAnsi="Arial CYR" w:cs="Arial CYR"/>
              </w:rPr>
              <w:br/>
              <w:t>RU.1.409-2023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Машины электрические вращающиеся. Размеры и ряды выходных мощностей. Часть 1. Габаритные номера от 56 до 400 и номера фланцев от 55 до 1080. IDT IEC 60072-1:2022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IEC 60155–2024</w:t>
            </w:r>
            <w:r w:rsidRPr="0088282B">
              <w:rPr>
                <w:rFonts w:ascii="Arial CYR" w:hAnsi="Arial CYR" w:cs="Arial CYR"/>
              </w:rPr>
              <w:br/>
              <w:t>RU.1.057-2023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Стартеры тлеющего разряда для люминесцентных ламп. Общие требования и требования безопасности. Методы испытаний.  - </w:t>
            </w:r>
            <w:r w:rsidRPr="0088282B">
              <w:rPr>
                <w:rFonts w:ascii="Arial CYR" w:hAnsi="Arial CYR" w:cs="Arial CYR"/>
              </w:rPr>
              <w:br/>
              <w:t xml:space="preserve">Взамен ГОСТ IEC 60155-2012. </w:t>
            </w:r>
            <w:r w:rsidRPr="0088282B">
              <w:rPr>
                <w:rFonts w:ascii="Arial CYR" w:hAnsi="Arial CYR" w:cs="Arial CYR"/>
              </w:rPr>
              <w:br/>
              <w:t>IDT IEC 60155:1993 + Amd 1:1995 + Amd 2:2006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IEC 60269-7–2024</w:t>
            </w:r>
            <w:r w:rsidRPr="0088282B">
              <w:rPr>
                <w:rFonts w:ascii="Arial CYR" w:hAnsi="Arial CYR" w:cs="Arial CYR"/>
              </w:rPr>
              <w:br/>
              <w:t>RU.1.231-2023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Предохранители плавкие низковольтные. Часть 7. Требования к плавким вставкам для защиты аккумуляторных батарей и батарейных систем. IDT IEС 60269-7:2021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TJ UZ </w:t>
            </w:r>
          </w:p>
        </w:tc>
      </w:tr>
      <w:tr w:rsidR="007E6EE3" w:rsidRPr="00572323" w:rsidTr="00985E35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IEC 60332-3-21–2024</w:t>
            </w:r>
            <w:r w:rsidRPr="0088282B">
              <w:rPr>
                <w:rFonts w:ascii="Arial CYR" w:hAnsi="Arial CYR" w:cs="Arial CYR"/>
              </w:rPr>
              <w:br/>
              <w:t>RU.1.036-2023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Испытания электрических и оптических кабелей в условиях воздействия пламени.Часть 3-21. Испытание на распространение пламени по вертикально расположенным пучкам проводов или кабелей. Категория A F/R. Взамен ГОСТ IEC 60332-3-21-2011  IDT IEC 60332-3-21:2018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IEC 60360–2024</w:t>
            </w:r>
            <w:r w:rsidRPr="0088282B">
              <w:rPr>
                <w:rFonts w:ascii="Arial CYR" w:hAnsi="Arial CYR" w:cs="Arial CYR"/>
              </w:rPr>
              <w:br/>
              <w:t>RU.1.055-2023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Лампы накаливания и лампы разрядные. Метод измерения превышения температуры цоколя. - Взамен ГОСТ IEC 60360-2012. </w:t>
            </w:r>
            <w:r w:rsidRPr="0088282B">
              <w:rPr>
                <w:rFonts w:ascii="Arial CYR" w:hAnsi="Arial CYR" w:cs="Arial CYR"/>
              </w:rPr>
              <w:br/>
              <w:t>IDT IEC 60360:1998 + Cor 1:1999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IEC 60432-2–2024</w:t>
            </w:r>
            <w:r w:rsidRPr="0088282B">
              <w:rPr>
                <w:rFonts w:ascii="Arial CYR" w:hAnsi="Arial CYR" w:cs="Arial CYR"/>
              </w:rPr>
              <w:br/>
              <w:t>RU.1.056-2023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Лампы накаливания. Требования безопасности. Часть 2. Лампы вольфрамовые галогенные для бытового и аналогичного общего освещения. - Взамен ГОСТ IEC 60432-2-2011. IDT IEC 60432-2:1999+AMD 1:2005+AMD 2:2012 CSV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IEC 60570–2024</w:t>
            </w:r>
            <w:r w:rsidRPr="0088282B">
              <w:rPr>
                <w:rFonts w:ascii="Arial CYR" w:hAnsi="Arial CYR" w:cs="Arial CYR"/>
              </w:rPr>
              <w:br/>
              <w:t>RU.1.052-2023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Шинопроводы электрические для светильников. Общие технические требования и методы испытаний. Взамен ГОСТ IEC 60570-2012. </w:t>
            </w:r>
            <w:r w:rsidRPr="0088282B">
              <w:rPr>
                <w:rFonts w:ascii="Arial CYR" w:hAnsi="Arial CYR" w:cs="Arial CYR"/>
              </w:rPr>
              <w:br/>
              <w:t>IDT IEC 60570:2003+</w:t>
            </w:r>
            <w:r w:rsidRPr="0088282B">
              <w:rPr>
                <w:rFonts w:ascii="Arial CYR" w:hAnsi="Arial CYR" w:cs="Arial CYR"/>
                <w:lang w:val="en-US"/>
              </w:rPr>
              <w:t>AMD</w:t>
            </w:r>
            <w:r w:rsidRPr="0088282B">
              <w:rPr>
                <w:rFonts w:ascii="Arial CYR" w:hAnsi="Arial CYR" w:cs="Arial CYR"/>
              </w:rPr>
              <w:t>1:2017+</w:t>
            </w:r>
            <w:r w:rsidRPr="0088282B">
              <w:rPr>
                <w:rFonts w:ascii="Arial CYR" w:hAnsi="Arial CYR" w:cs="Arial CYR"/>
                <w:lang w:val="en-US"/>
              </w:rPr>
              <w:t>AMD</w:t>
            </w:r>
            <w:r w:rsidRPr="0088282B">
              <w:rPr>
                <w:rFonts w:ascii="Arial CYR" w:hAnsi="Arial CYR" w:cs="Arial CYR"/>
              </w:rPr>
              <w:t>2:2019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IEC 60598-2-23–2024</w:t>
            </w:r>
            <w:r w:rsidRPr="0088282B">
              <w:rPr>
                <w:rFonts w:ascii="Arial CYR" w:hAnsi="Arial CYR" w:cs="Arial CYR"/>
              </w:rPr>
              <w:br/>
              <w:t>RU.1.053-2023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Светильники. Часть 2-23. Частные требования. Системы световые сверхнизкого напряжения для источников света. Взамен ГОСТ IEC 60598-2-23-2012. IDT IEC 60598-2-23:2020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IEC 60601-1–2024</w:t>
            </w:r>
            <w:r w:rsidRPr="0088282B">
              <w:rPr>
                <w:rFonts w:ascii="Arial CYR" w:hAnsi="Arial CYR" w:cs="Arial CYR"/>
              </w:rPr>
              <w:br/>
              <w:t>RU.1.402-2023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Изделия медицинские электрические. Часть 1. Общие требования безопасности с учетом основных функциональных характеристик. - Взамен ГОСТ 30324.0-95. IDT IEC 60601-1:2005+AMD1:2012+AMD2:2020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572323" w:rsidTr="004431F0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IEC 60601-1-2–2024</w:t>
            </w:r>
            <w:r w:rsidRPr="0088282B">
              <w:rPr>
                <w:rFonts w:ascii="Arial CYR" w:hAnsi="Arial CYR" w:cs="Arial CYR"/>
              </w:rPr>
              <w:br/>
              <w:t>RU.1.029-2023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Изделия медицинские электрические. Часть 1-2. Общие требования безопасности с учетом основных функциональных характеристик. Дополнительный стандарт. Электромагнитные помехи. Требования и испытания. - Взамен ГОСТ 30324.1.2-2012 (IЕС 60601-1-2:2001) . IDT IEC 60601-1-2:2014+AMD1:2020 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IEC 60800–2024</w:t>
            </w:r>
            <w:r w:rsidRPr="0088282B">
              <w:rPr>
                <w:rFonts w:ascii="Arial CYR" w:hAnsi="Arial CYR" w:cs="Arial CYR"/>
              </w:rPr>
              <w:br/>
              <w:t>RU.1.048-2023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Кабели нагревательные на номинальное напряжение 300/500 В для обогрева помещений и предотвращения образования льда. Общие технические требования и методы испытаний. IDT IEC 60800:2021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IEC TR 60825-3–2024</w:t>
            </w:r>
            <w:r w:rsidRPr="0088282B">
              <w:rPr>
                <w:rFonts w:ascii="Arial CYR" w:hAnsi="Arial CYR" w:cs="Arial CYR"/>
              </w:rPr>
              <w:br/>
              <w:t>RU.1.025-2023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Безопасность лазерной аппаратуры. Часть 3. Руководящие указания по применению лазеров для зрелищных мероприятий. IDT IEC TR 60825-3:2022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KG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IEC 60838-2-2–2024</w:t>
            </w:r>
            <w:r w:rsidRPr="0088282B">
              <w:rPr>
                <w:rFonts w:ascii="Arial CYR" w:hAnsi="Arial CYR" w:cs="Arial CYR"/>
              </w:rPr>
              <w:br/>
              <w:t>RU.1.054-2023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Патроны различные для ламп. Часть 2-2. Частные требования. Соединители для светодиодных модулей. Взамен ГОСТ IEC 60838-2-2-2013. IDT IEC 60838-2-2:2006+</w:t>
            </w:r>
            <w:r w:rsidRPr="0088282B">
              <w:rPr>
                <w:rFonts w:ascii="Arial CYR" w:hAnsi="Arial CYR" w:cs="Arial CYR"/>
                <w:lang w:val="en-US"/>
              </w:rPr>
              <w:t xml:space="preserve"> AMD1:</w:t>
            </w:r>
            <w:r w:rsidRPr="0088282B">
              <w:rPr>
                <w:rFonts w:ascii="Arial CYR" w:hAnsi="Arial CYR" w:cs="Arial CYR"/>
              </w:rPr>
              <w:t xml:space="preserve">2012 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IEC 60884-3-1–2024</w:t>
            </w:r>
            <w:r w:rsidRPr="0088282B">
              <w:rPr>
                <w:rFonts w:ascii="Arial CYR" w:hAnsi="Arial CYR" w:cs="Arial CYR"/>
              </w:rPr>
              <w:br/>
              <w:t>RU.1.233-2023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Соединители электрические штепсельные бытового и аналогичного назначения. Часть 3-1. Дополнительные требования к розеткам с USB выводами.  IDT IEC 60884-3-1:2021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IEC 60947-4-3–2024</w:t>
            </w:r>
            <w:r w:rsidRPr="0088282B">
              <w:rPr>
                <w:rFonts w:ascii="Arial CYR" w:hAnsi="Arial CYR" w:cs="Arial CYR"/>
              </w:rPr>
              <w:br/>
              <w:t>RU.1.237-2023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Аппаратура распределения и управления низковольтная. Часть 4-3. Контакторы и пускатели электродвигателей. Полупроводниковые контроллеры и контакторы переменного тока для нагрузок, отличных от нагрузок двигателей. - Взамен ГОСТ IEC 60947-4-3-2017, IDT IEC 60947-4-3:2020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IEC 60947-5-2–2024</w:t>
            </w:r>
            <w:r w:rsidRPr="0088282B">
              <w:rPr>
                <w:rFonts w:ascii="Arial CYR" w:hAnsi="Arial CYR" w:cs="Arial CYR"/>
              </w:rPr>
              <w:br/>
              <w:t>RU.1.234-2023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Аппаратура распределения и управления низковольтная. Часть 5-2. Аппараты и коммутационные элементы цепей управления. Сенсорные выключатели. - Взамен ГОСТ IEC 60947-5-2-2012, IDT IEC 60947-5-2:2019 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IEC 60947-6-1–2024</w:t>
            </w:r>
            <w:r w:rsidRPr="0088282B">
              <w:rPr>
                <w:rFonts w:ascii="Arial CYR" w:hAnsi="Arial CYR" w:cs="Arial CYR"/>
              </w:rPr>
              <w:br/>
              <w:t>RU.1.235-2023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Аппаратура распределения и управления низковольтная. Часть 6-1. Аппаратура многофункциональная. Аппаратура коммутационная для переключения питания. - Взамен ГОСТ IEC 60947-6-1-2016, IDT IEC 60947-6-1:2021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IEC 60947-6-2–2024</w:t>
            </w:r>
            <w:r w:rsidRPr="0088282B">
              <w:rPr>
                <w:rFonts w:ascii="Arial CYR" w:hAnsi="Arial CYR" w:cs="Arial CYR"/>
              </w:rPr>
              <w:br/>
              <w:t>RU.1.236-2023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Аппаратура распределения и управления низковольтная. Часть 6-2. Аппаратура многофункциональная. Коммутационные устройства (или оборудование) управления и защиты. - Взамен ГОСТ IEC 60947-6-2-2013, IDT IEC 60947-6-2:2020 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IEC 61010-2-010–2024</w:t>
            </w:r>
            <w:r w:rsidRPr="0088282B">
              <w:rPr>
                <w:rFonts w:ascii="Arial CYR" w:hAnsi="Arial CYR" w:cs="Arial CYR"/>
              </w:rPr>
              <w:br/>
              <w:t>RU.1.019-2023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Требования безопасности для электрического оборудования для измерений, управления и лабораторного применения. Часть 2-010. Частные требования к лабораторному оборудованию для нагревания материалов. - Взамен ГОСТ IEC 61010-2-010-2013, IDT  IEC 61010-2-010(2019)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IEC 61340-2-1–2024</w:t>
            </w:r>
            <w:r w:rsidRPr="0088282B">
              <w:rPr>
                <w:rFonts w:ascii="Arial CYR" w:hAnsi="Arial CYR" w:cs="Arial CYR"/>
              </w:rPr>
              <w:br/>
              <w:t>RU.1.158-2023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Электростатика. Методы испытаний. Способность материалов и изделий рассеивать электростатические заряды. IDT IEC 61340-2-1:2015 + AMD1:2022 CSV.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IEC/TS 61340-4-2–2024</w:t>
            </w:r>
            <w:r w:rsidRPr="0088282B">
              <w:rPr>
                <w:rFonts w:ascii="Arial CYR" w:hAnsi="Arial CYR" w:cs="Arial CYR"/>
              </w:rPr>
              <w:br/>
              <w:t>RU.1.159-2023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Электростатика. Методы испытаний для прикладных задач. Электростатические свойства одежды. IDT IEC/TS 61340-4-2:2013,  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572323" w:rsidTr="007E6EE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IEC 61439-1–2024</w:t>
            </w:r>
            <w:r w:rsidRPr="0088282B">
              <w:rPr>
                <w:rFonts w:ascii="Arial CYR" w:hAnsi="Arial CYR" w:cs="Arial CYR"/>
              </w:rPr>
              <w:br/>
              <w:t>RU.1.450-2024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Устройства комплектные низковольтные распределения и управления. Часть 1. Общие требования. - Взамен ГОСТ IEC 61439-1-2013. IDT IEC 61439-1:2020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6EE3" w:rsidRPr="00572323" w:rsidTr="007E6EE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IEC 61439-2–2024</w:t>
            </w:r>
            <w:r w:rsidRPr="0088282B">
              <w:rPr>
                <w:rFonts w:ascii="Arial CYR" w:hAnsi="Arial CYR" w:cs="Arial CYR"/>
              </w:rPr>
              <w:br/>
              <w:t>RU.1.451-2024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Устройства комплектные низковольтные распределения и управления. Часть 2. Силовые комплектные устройства распределения и управления  - Взамен ГОСТ IEC 61439-2-2015. IDT IEC 61439-2:2020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IEC 61535–2024</w:t>
            </w:r>
            <w:r w:rsidRPr="0088282B">
              <w:rPr>
                <w:rFonts w:ascii="Arial CYR" w:hAnsi="Arial CYR" w:cs="Arial CYR"/>
              </w:rPr>
              <w:br/>
              <w:t>RU.1.538-2023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Соединители монтажные, предназначенные для постоянного подключения в стационарных установках. - Взамен ГОСТ IEC 61535-2015. IDT IEC 61535:2023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572323" w:rsidTr="00505461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IEC 62040-1–2024</w:t>
            </w:r>
            <w:r w:rsidRPr="0088282B">
              <w:rPr>
                <w:rFonts w:ascii="Arial CYR" w:hAnsi="Arial CYR" w:cs="Arial CYR"/>
              </w:rPr>
              <w:br/>
              <w:t>RU.1.536-2023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Системы бесперебойного энергоснабжения (UPS). Часть 1. Общие положения и требования безопасности к UPS. - Взамен ГОСТ  IEC 62040-1-2018. IDT IEC 62040-1:2017+AMD1:2021+</w:t>
            </w:r>
            <w:r w:rsidRPr="0088282B">
              <w:rPr>
                <w:rFonts w:ascii="Arial CYR" w:hAnsi="Arial CYR" w:cs="Arial CYR"/>
              </w:rPr>
              <w:br/>
              <w:t>AMD2:2022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UZ </w:t>
            </w:r>
          </w:p>
        </w:tc>
      </w:tr>
      <w:tr w:rsidR="007E6EE3" w:rsidRPr="00572323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IEC 62040-2–2024</w:t>
            </w:r>
            <w:r w:rsidRPr="0088282B">
              <w:rPr>
                <w:rFonts w:ascii="Arial CYR" w:hAnsi="Arial CYR" w:cs="Arial CYR"/>
              </w:rPr>
              <w:br/>
              <w:t>RU.1.551-2023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Совместимость технических средств электромагнитная. Системы бесперебойного питания. Требования и методы испытаний. - Взамен ГОСТ 32133.2-2013 (IEC 62040-2:2005).  IDT IEC 62040-2:2016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TJ UZ 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IEC 62040-3–2024</w:t>
            </w:r>
            <w:r w:rsidRPr="0088282B">
              <w:rPr>
                <w:rFonts w:ascii="Arial CYR" w:hAnsi="Arial CYR" w:cs="Arial CYR"/>
              </w:rPr>
              <w:br/>
              <w:t>RU.1.230-2023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Системы бесперебойного энергоснабжения (UPS). Часть 3. Метод установления эксплуатационных характеристик и требования к испытаниям. - Взамен ГОСТ IEC 62040-3-2018, </w:t>
            </w:r>
            <w:r w:rsidRPr="0088282B">
              <w:rPr>
                <w:rFonts w:ascii="Arial CYR" w:hAnsi="Arial CYR" w:cs="Arial CYR"/>
              </w:rPr>
              <w:br/>
              <w:t>IDT IEC 62040-3:2021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88282B" w:rsidTr="00505461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IEC 62040-5-3–2024</w:t>
            </w:r>
            <w:r w:rsidRPr="0088282B">
              <w:rPr>
                <w:rFonts w:ascii="Arial CYR" w:hAnsi="Arial CYR" w:cs="Arial CYR"/>
              </w:rPr>
              <w:br/>
              <w:t>RU.1.537-2023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Системы бесперебойного электропитания (UPS). Часть 5-3. UPS постоянного тока. Требования к рабочим характеристикам и испытаниям. </w:t>
            </w:r>
            <w:r w:rsidRPr="0088282B">
              <w:rPr>
                <w:rFonts w:ascii="Arial CYR" w:hAnsi="Arial CYR" w:cs="Arial CYR"/>
              </w:rPr>
              <w:br/>
              <w:t>IDT IEC 62040-5-3:2016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UZ </w:t>
            </w:r>
          </w:p>
        </w:tc>
      </w:tr>
      <w:tr w:rsidR="007E6EE3" w:rsidRPr="0088282B" w:rsidTr="00505461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IEC 62196-1–2024</w:t>
            </w:r>
            <w:r w:rsidRPr="0088282B">
              <w:rPr>
                <w:rFonts w:ascii="Arial CYR" w:hAnsi="Arial CYR" w:cs="Arial CYR"/>
              </w:rPr>
              <w:br/>
              <w:t>RU.1.532-2023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Вилки, штепсельные розетки, переносные розетки и вводы для транспортных средств. Проводная зарядка для электромобилей. Часть 1. Общие требования. - Взамен ГОСТ IEC 62196-1-2017. IDT IEC 62196-1:2022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IEC 62196-2–2024</w:t>
            </w:r>
            <w:r w:rsidRPr="0088282B">
              <w:rPr>
                <w:rFonts w:ascii="Arial CYR" w:hAnsi="Arial CYR" w:cs="Arial CYR"/>
              </w:rPr>
              <w:br/>
              <w:t>RU.1.539-2023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Вилки, штепсельные розетки, переносные розетки и вводы транспортных средств. Проводная зарядка для электромобилей. Часть 2. Требования к совместимости и взаимозаменяемости размеров вспомогательного оборудования переменного тока со штырями и контактными гнездами. - Взамен ГОСТ IEC 62196-2-2018.  IDT IEС 62196-2:2022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IEC 62196-3–2024</w:t>
            </w:r>
            <w:r w:rsidRPr="0088282B">
              <w:rPr>
                <w:rFonts w:ascii="Arial CYR" w:hAnsi="Arial CYR" w:cs="Arial CYR"/>
              </w:rPr>
              <w:br/>
              <w:t>RU.1.540-2023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Вилки, штепсельные розетки, переносные розетки и вводы транспортных средств. Проводная зарядка для электромобилей. Часть 3. Требования к совместимости и взаимозаменяемости размеров соединительных устройств постоянного тока и переменного/постоянного тока со штырями и контактными гнездами для транспортных средств.  - Взамен ГОСТ IEC 62196-3-2018. IDT IEC 62196-3:2022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88282B" w:rsidTr="00505461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IEC TS 62196-3-1–2024</w:t>
            </w:r>
            <w:r w:rsidRPr="0088282B">
              <w:rPr>
                <w:rFonts w:ascii="Arial CYR" w:hAnsi="Arial CYR" w:cs="Arial CYR"/>
              </w:rPr>
              <w:br/>
              <w:t>RU.1.533-2023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Вилки, штепсельные розетки, переносные розетки и вводы для транспортных средств. Проводная зарядка для электромобилей. Часть 3</w:t>
            </w:r>
            <w:r w:rsidRPr="0088282B">
              <w:rPr>
                <w:rFonts w:ascii="Arial CYR" w:hAnsi="Arial CYR" w:cs="Arial CYR"/>
              </w:rPr>
              <w:noBreakHyphen/>
              <w:t>1. Соединители, вводы и кабельные сборки для систем зарядки постоянного тока, предназначенные для использования с системой терморегулирования. IDT IEC TS 62196-3-1:2020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7E6EE3" w:rsidRPr="0088282B" w:rsidTr="00505461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IEC TS 62196-4–2024</w:t>
            </w:r>
            <w:r w:rsidRPr="0088282B">
              <w:rPr>
                <w:rFonts w:ascii="Arial CYR" w:hAnsi="Arial CYR" w:cs="Arial CYR"/>
              </w:rPr>
              <w:br/>
              <w:t>RU.1.534-2023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Вилки, штепсельные розетки, соединители и вводы для транспортных средств. Проводная зарядка для электромобилей. Часть 4. Требования размерной совместимости и взаимозаменяемости для штыревых разъемов и контактных трубок автомобильных соединителей постоянного и тока применений класса II и класса III. IDT IEC TS 62196-4:2022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UZ 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IEC 62196-6–2024</w:t>
            </w:r>
            <w:r w:rsidRPr="0088282B">
              <w:rPr>
                <w:rFonts w:ascii="Arial CYR" w:hAnsi="Arial CYR" w:cs="Arial CYR"/>
              </w:rPr>
              <w:br/>
              <w:t>RU.1.535-2023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Вилки, штепсельные розетки, переносные розетки и вводы для транспортных средств. Проводная зарядка для электромобилей. Часть 6. Требования размерной совместимости и взаимозаменяемости для штыревых разъемов и контактных трубок автомобильных соединителей постоянного тока с защитой электрическим разделением. IDT IEC 62196-6:2022 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88282B" w:rsidTr="007E6EE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292CC6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IEC</w:t>
            </w:r>
            <w:r w:rsidRPr="0088282B">
              <w:rPr>
                <w:rFonts w:ascii="Arial CYR" w:hAnsi="Arial CYR" w:cs="Arial CYR"/>
                <w:lang w:val="en-US"/>
              </w:rPr>
              <w:t>/</w:t>
            </w:r>
            <w:r w:rsidR="007E6EE3" w:rsidRPr="0088282B">
              <w:rPr>
                <w:rFonts w:ascii="Arial CYR" w:hAnsi="Arial CYR" w:cs="Arial CYR"/>
              </w:rPr>
              <w:t>TS 62257-1–2024</w:t>
            </w:r>
            <w:r w:rsidR="007E6EE3" w:rsidRPr="0088282B">
              <w:rPr>
                <w:rFonts w:ascii="Arial CYR" w:hAnsi="Arial CYR" w:cs="Arial CYR"/>
              </w:rPr>
              <w:br/>
              <w:t>KZ.1.098-2022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Электрификация села. Системы с возобновляемыми источниками энергии и гибридные системы малой мощности. Часть 1. Общие положения. </w:t>
            </w:r>
            <w:r w:rsidRPr="0088282B">
              <w:rPr>
                <w:rFonts w:ascii="Arial CYR" w:hAnsi="Arial CYR" w:cs="Arial CYR"/>
                <w:lang w:val="en-US"/>
              </w:rPr>
              <w:t>IDT</w:t>
            </w:r>
            <w:r w:rsidRPr="0088282B">
              <w:rPr>
                <w:rFonts w:ascii="Arial CYR" w:hAnsi="Arial CYR" w:cs="Arial CYR"/>
              </w:rPr>
              <w:t xml:space="preserve"> </w:t>
            </w:r>
            <w:r w:rsidRPr="0088282B">
              <w:rPr>
                <w:rFonts w:ascii="Arial" w:hAnsi="Arial" w:cs="Arial"/>
                <w:bCs/>
                <w:lang w:val="en-US"/>
              </w:rPr>
              <w:t>IEC</w:t>
            </w:r>
            <w:r w:rsidRPr="0088282B">
              <w:rPr>
                <w:rFonts w:ascii="Arial" w:hAnsi="Arial" w:cs="Arial"/>
                <w:bCs/>
              </w:rPr>
              <w:t>/</w:t>
            </w:r>
            <w:r w:rsidRPr="0088282B">
              <w:rPr>
                <w:rFonts w:ascii="Arial" w:hAnsi="Arial" w:cs="Arial"/>
                <w:bCs/>
                <w:lang w:val="en-US"/>
              </w:rPr>
              <w:t>TS</w:t>
            </w:r>
            <w:r w:rsidRPr="0088282B">
              <w:rPr>
                <w:rFonts w:ascii="Arial" w:hAnsi="Arial" w:cs="Arial"/>
                <w:bCs/>
              </w:rPr>
              <w:t xml:space="preserve"> 62257-1:2015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  <w:lang w:val="en-US"/>
              </w:rPr>
              <w:t>KZ</w:t>
            </w:r>
            <w:r w:rsidRPr="0088282B">
              <w:rPr>
                <w:rFonts w:ascii="Arial CYR" w:hAnsi="Arial CYR" w:cs="Arial CYR"/>
              </w:rPr>
              <w:t xml:space="preserve"> </w:t>
            </w:r>
            <w:r w:rsidRPr="0088282B">
              <w:rPr>
                <w:rFonts w:ascii="Arial CYR" w:hAnsi="Arial CYR" w:cs="Arial CYR"/>
                <w:lang w:val="en-US"/>
              </w:rPr>
              <w:t>BY</w:t>
            </w:r>
            <w:r w:rsidRPr="0088282B">
              <w:rPr>
                <w:rFonts w:ascii="Arial CYR" w:hAnsi="Arial CYR" w:cs="Arial CYR"/>
              </w:rPr>
              <w:t xml:space="preserve"> </w:t>
            </w:r>
            <w:r w:rsidRPr="0088282B">
              <w:rPr>
                <w:rFonts w:ascii="Arial CYR" w:hAnsi="Arial CYR" w:cs="Arial CYR"/>
                <w:lang w:val="en-US"/>
              </w:rPr>
              <w:t>KG</w:t>
            </w:r>
            <w:r w:rsidRPr="0088282B">
              <w:rPr>
                <w:rFonts w:ascii="Arial CYR" w:hAnsi="Arial CYR" w:cs="Arial CYR"/>
              </w:rPr>
              <w:t xml:space="preserve"> </w:t>
            </w:r>
            <w:r w:rsidRPr="0088282B">
              <w:rPr>
                <w:rFonts w:ascii="Arial CYR" w:hAnsi="Arial CYR" w:cs="Arial CYR"/>
                <w:lang w:val="en-US"/>
              </w:rPr>
              <w:t>UZ</w:t>
            </w:r>
            <w:r w:rsidRPr="0088282B">
              <w:rPr>
                <w:rFonts w:ascii="Arial CYR" w:hAnsi="Arial CYR" w:cs="Arial CYR"/>
              </w:rPr>
              <w:t xml:space="preserve"> 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IEC/TS 62257-7-1–2024</w:t>
            </w:r>
            <w:r w:rsidRPr="0088282B">
              <w:rPr>
                <w:rFonts w:ascii="Arial CYR" w:hAnsi="Arial CYR" w:cs="Arial CYR"/>
              </w:rPr>
              <w:br/>
              <w:t>KZ.1.100-2022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Электрификация сельских районов. Системы с возобновляемыми источниками энергии и гибридные системы. Часть 7-1. Генераторы. Фотоэлектрические батареи. IDT IEC/TS 62257-7-1:2010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IEC 62494-1–2024</w:t>
            </w:r>
            <w:r w:rsidRPr="0088282B">
              <w:rPr>
                <w:rFonts w:ascii="Arial CYR" w:hAnsi="Arial CYR" w:cs="Arial CYR"/>
              </w:rPr>
              <w:br/>
              <w:t>RU.1.403-2023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Изделия медицинские электрические. Показатель экспозиции рентгеновских цифровых систем. Часть 1. Определения и требования для общей рентгенографии.</w:t>
            </w:r>
            <w:r w:rsidRPr="0088282B">
              <w:t xml:space="preserve"> </w:t>
            </w:r>
            <w:r w:rsidRPr="0088282B">
              <w:rPr>
                <w:rFonts w:ascii="Arial CYR" w:hAnsi="Arial CYR" w:cs="Arial CYR"/>
              </w:rPr>
              <w:t>IDT IEC 62494-1:2008. На основе ГОСТ Р МЭК 62494-1-2013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>RU AM BY KG TJ UZ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IEC TS 63066–2024</w:t>
            </w:r>
            <w:r w:rsidRPr="0088282B">
              <w:rPr>
                <w:rFonts w:ascii="Arial CYR" w:hAnsi="Arial CYR" w:cs="Arial CYR"/>
              </w:rPr>
              <w:br/>
              <w:t>RU.1.456-2022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Соединители стыковочные низковольтные для переносных накопителей энергии. IDT IEC TS 63066:2017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IEC Guide 115–2024</w:t>
            </w:r>
            <w:r w:rsidRPr="0088282B">
              <w:rPr>
                <w:rFonts w:ascii="Arial CYR" w:hAnsi="Arial CYR" w:cs="Arial CYR"/>
              </w:rPr>
              <w:br/>
              <w:t>BY.1.042-2024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Использование неопределенности измерений при осуществлении деятельности по оценке соответствия в области электротехники. IDT IEC Guide 115:2023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>BY AM KG TJ UZ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374-2–2024</w:t>
            </w:r>
            <w:r w:rsidRPr="0088282B">
              <w:rPr>
                <w:rFonts w:ascii="Arial CYR" w:hAnsi="Arial CYR" w:cs="Arial CYR"/>
              </w:rPr>
              <w:br/>
              <w:t>RU.1.115-2023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Система стандартов безопасности труда. Средства индивидуальной защиты рук. Перчатки для защиты от химических веществ и микроорганизмов. Часть 2. Определение стойкости к прониканию. - Взамен ГОСТ EN 374-2-2019.</w:t>
            </w:r>
            <w:r w:rsidRPr="0088282B">
              <w:rPr>
                <w:rFonts w:ascii="Arial CYR" w:hAnsi="Arial CYR" w:cs="Arial CYR"/>
              </w:rPr>
              <w:br/>
              <w:t>IDT ISO 374-2:2019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2418–2024</w:t>
            </w:r>
            <w:r w:rsidRPr="0088282B">
              <w:rPr>
                <w:rFonts w:ascii="Arial CYR" w:hAnsi="Arial CYR" w:cs="Arial CYR"/>
              </w:rPr>
              <w:br/>
              <w:t>RU.1.481-2022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Кожа. Химические, физические, механические испытания и испытания на прочность. Расположение и подготовка образцов для испытаний. - Взамен ГОСТ ISO 2418-2013. IDT ISO 2418:2023 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TJ UZ 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3727-3–2024</w:t>
            </w:r>
            <w:r w:rsidRPr="0088282B">
              <w:rPr>
                <w:rFonts w:ascii="Arial CYR" w:hAnsi="Arial CYR" w:cs="Arial CYR"/>
              </w:rPr>
              <w:br/>
              <w:t>KZ.1.038-2019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Масло сливочное. Определение содержания влаги, сухих обезжиренных веществ и жира (контрольный метод). Часть 3. Расчет содержания жира. IDT ISO 3727-3:2003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KZ AM KG TJ UZ 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3741–2024</w:t>
            </w:r>
            <w:r w:rsidRPr="0088282B">
              <w:rPr>
                <w:rFonts w:ascii="Arial CYR" w:hAnsi="Arial CYR" w:cs="Arial CYR"/>
              </w:rPr>
              <w:br/>
              <w:t>RU.1.388-2023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Акустика. Определение уровней звуковой мощности и звуковой энергии источников шума по звуковому давлению. Точные методы для реверберационных камер. - Взамен ГОСТ 31274-2004. IDT ISO 3741:2010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3743-1–2024</w:t>
            </w:r>
            <w:r w:rsidRPr="0088282B">
              <w:rPr>
                <w:rFonts w:ascii="Arial CYR" w:hAnsi="Arial CYR" w:cs="Arial CYR"/>
              </w:rPr>
              <w:br/>
              <w:t>RU.1.390-2023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Акустика. Определение уровней звуковой мощности и звуковой энергии источников шума по звуковому давлению. Технические методы для малых переносных источников шума в реверберационных полях. Часть 1. Метод сравнения для испытательного помещения с жесткими стенами. - Взамен ГОСТ 31276-2002 в части измерений в помещении с жесткими стенами. </w:t>
            </w:r>
            <w:r w:rsidRPr="0088282B">
              <w:rPr>
                <w:rFonts w:ascii="Arial CYR" w:hAnsi="Arial CYR" w:cs="Arial CYR"/>
              </w:rPr>
              <w:br/>
              <w:t>IDT ISO 3743-1:2010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3743-2–2024</w:t>
            </w:r>
            <w:r w:rsidRPr="0088282B">
              <w:rPr>
                <w:rFonts w:ascii="Arial CYR" w:hAnsi="Arial CYR" w:cs="Arial CYR"/>
              </w:rPr>
              <w:br/>
              <w:t>RU.1.215-2022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Акустика. Определение уровней звуковой мощности и звуковой энергии источников шума по звуковому давлению. Технические методы для малых переносных источников шума в реверберационных полях. Часть 2. Методы определения уровней звуковой мощности для реверберационных камер. - Взамен ГОСТ 31276-2002 в части измерений в реверберационной камере. IDT ISO 3743-2:2018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3744–2024 RU.1.391-2023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Акустика. Определение уровней звуковой мощности и звуковой энергии источников шума по звуковому давлению. Технический метод в существенно свободном звуковом поле над звукоотражающей плоскостью. - Взамен ГОСТ 31275–2002. IDT ISO 3744:2010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4098–2024</w:t>
            </w:r>
            <w:r w:rsidRPr="0088282B">
              <w:rPr>
                <w:rFonts w:ascii="Arial CYR" w:hAnsi="Arial CYR" w:cs="Arial CYR"/>
              </w:rPr>
              <w:br/>
              <w:t>RU.1.484-2022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Кожа. Химические испытания. Определение водорастворимых веществ, водорастворимых неорганических веществ и водорастворимых органических веществ. - Взамен ГОСТ ISO 4098-2015. IDT ISO 4098:2018 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4254-1–2024</w:t>
            </w:r>
            <w:r w:rsidRPr="0088282B">
              <w:rPr>
                <w:rFonts w:ascii="Arial CYR" w:hAnsi="Arial CYR" w:cs="Arial CYR"/>
              </w:rPr>
              <w:br/>
              <w:t>RU.1.362-2023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Машины сельскохозяйственные. Требования безопасности. Часть 1. Общие требования. - Взамен ГОСТ ISO 4254-1–2013. IDT ISO 4254-1:2013+Amd 1:2021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4254-5–2024</w:t>
            </w:r>
            <w:r w:rsidRPr="0088282B">
              <w:rPr>
                <w:rFonts w:ascii="Arial CYR" w:hAnsi="Arial CYR" w:cs="Arial CYR"/>
              </w:rPr>
              <w:br/>
              <w:t>RU.1.365-2023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Машины сельскохозяйственные. Требования безопасности. Часть 5. Почвообрабатывающие машины с механическим приводом. </w:t>
            </w:r>
            <w:r w:rsidRPr="0088282B">
              <w:rPr>
                <w:rFonts w:ascii="Arial CYR" w:hAnsi="Arial CYR" w:cs="Arial CYR"/>
              </w:rPr>
              <w:br/>
              <w:t>IDT ISO 4254-5:2018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4254-7–2024</w:t>
            </w:r>
            <w:r w:rsidRPr="0088282B">
              <w:rPr>
                <w:rFonts w:ascii="Arial CYR" w:hAnsi="Arial CYR" w:cs="Arial CYR"/>
              </w:rPr>
              <w:br/>
              <w:t>BY.1.014-2020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Машины сельскохозяйственные. Требования безопасности. Часть 7. Комбайны зерноуборочные, кормоуборочные, хлопкоуборочные и комбайны для уборки сахарного тростника. - Взамен ГОСТ ИСО 4254-7-2005. IDT ISO 4254-7:2017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BY AZ AM KZ KG TJ UZ 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4254-8–2024</w:t>
            </w:r>
            <w:r w:rsidRPr="0088282B">
              <w:rPr>
                <w:rFonts w:ascii="Arial CYR" w:hAnsi="Arial CYR" w:cs="Arial CYR"/>
              </w:rPr>
              <w:br/>
              <w:t>RU.1.366-2023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Машины сельскохозяйственные. Требования безопасности. Часть 8. Машины для внесения твердых удобрений. – Взамен ГОСТ ISO 4254-8-2013. IDT ISO 4254-8:2018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4254-12–2024</w:t>
            </w:r>
            <w:r w:rsidRPr="0088282B">
              <w:rPr>
                <w:rFonts w:ascii="Arial CYR" w:hAnsi="Arial CYR" w:cs="Arial CYR"/>
              </w:rPr>
              <w:br/>
              <w:t>RU.1.364-2023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Машины сельскохозяйственные. Требования безопасности. Часть 12. Ротационные косилки дискового и барабанного типов и цеповые косилки IDT ISO 4254-12:2012+Amd.1:2017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4254-14–2024</w:t>
            </w:r>
            <w:r w:rsidRPr="0088282B">
              <w:rPr>
                <w:rFonts w:ascii="Arial CYR" w:hAnsi="Arial CYR" w:cs="Arial CYR"/>
              </w:rPr>
              <w:br/>
              <w:t>BY.1.020-2020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Машины сельскохозяйственные. Требования безопасности. Часть 14. Упаковщики рулонов. IDT ISO 4254-14:2016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BY AM RU TJ UZ 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4920-2021</w:t>
            </w:r>
          </w:p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Изм.№ 1</w:t>
            </w:r>
          </w:p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RU.1.471-2023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Материалы текстильные. Определение устойчивости к поверхностному смачиванию (метод испытания разбрызгиванием)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88282B" w:rsidTr="00505461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5348–2024</w:t>
            </w:r>
            <w:r w:rsidRPr="0088282B">
              <w:rPr>
                <w:rFonts w:ascii="Arial CYR" w:hAnsi="Arial CYR" w:cs="Arial CYR"/>
              </w:rPr>
              <w:br/>
              <w:t>RU.1.385-2023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Вибрация и удар. Механическое крепление акселерометров. - Взамен ГОСТ ИСО 5348-2002. </w:t>
            </w:r>
            <w:r w:rsidRPr="0088282B">
              <w:rPr>
                <w:rFonts w:ascii="Arial CYR" w:hAnsi="Arial CYR" w:cs="Arial CYR"/>
              </w:rPr>
              <w:br/>
              <w:t>IDT ISO 5348:2021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AZ AM BY KG UZ 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6321–2024</w:t>
            </w:r>
            <w:r w:rsidRPr="0088282B">
              <w:rPr>
                <w:rFonts w:ascii="Arial CYR" w:hAnsi="Arial CYR" w:cs="Arial CYR"/>
              </w:rPr>
              <w:br/>
              <w:t>RU.1.096-2023 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Жиры и масла животные и растительные. Определение температуры плавления в открытых капиллярах. Температура скольжения. - Взамен ГОСТ ISO 6321-2019, IDT ISO 6321:2021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6683–2024</w:t>
            </w:r>
            <w:r w:rsidRPr="0088282B">
              <w:rPr>
                <w:rFonts w:ascii="Arial CYR" w:hAnsi="Arial CYR" w:cs="Arial CYR"/>
              </w:rPr>
              <w:br/>
              <w:t>RU.1.353-2023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Машины землеройные. Ремни безопасности и места их креплений. Технические требования и методы испытаний. - Взамен ГОСТ ИСО 6683-2001. IDT ISO 6683:2005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8851-3–2024</w:t>
            </w:r>
            <w:r w:rsidRPr="0088282B">
              <w:rPr>
                <w:rFonts w:ascii="Arial CYR" w:hAnsi="Arial CYR" w:cs="Arial CYR"/>
              </w:rPr>
              <w:br/>
              <w:t>KZ.1.040-2019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Масло сливочное. Определение содержания влаги, обезжиренного сухого вещества и жира (стандартные методы). Часть 3. Расчет содержания жира. IDT ISO 8851-3:2004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KZ AM TJ UZ 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9854-1–2024</w:t>
            </w:r>
            <w:r w:rsidRPr="0088282B">
              <w:rPr>
                <w:rFonts w:ascii="Arial CYR" w:hAnsi="Arial CYR" w:cs="Arial CYR"/>
              </w:rPr>
              <w:br/>
              <w:t>RU.1.381-2023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Трубы из термопластов для транспортирования жидких и газообразных сред. Определение ударной прочности методом Шарпи. Часть 1. Общий метод испытаний. IDT ISO 9854-1:2023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6EE3" w:rsidRPr="0088282B" w:rsidTr="007E6EE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9854-2–2024</w:t>
            </w:r>
            <w:r w:rsidRPr="0088282B">
              <w:rPr>
                <w:rFonts w:ascii="Arial CYR" w:hAnsi="Arial CYR" w:cs="Arial CYR"/>
              </w:rPr>
              <w:br/>
              <w:t>RU.1.380-2023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Трубы из термопластов для транспортирования жидких и газообразных сред. Определение ударной прочности методом Шарпи. Часть 2. Условия испытаний труб из различных материалов. IDT ISO 9854-2:2023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9936–2024</w:t>
            </w:r>
            <w:r w:rsidRPr="0088282B">
              <w:rPr>
                <w:rFonts w:ascii="Arial CYR" w:hAnsi="Arial CYR" w:cs="Arial CYR"/>
              </w:rPr>
              <w:br/>
              <w:t>RU.1.092-2023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Жиры и масла животные и растительные. Определение содержания токоферолов и токотриенолов методом высокоэффективной жидкостной хроматографии.  IDT ISO 9936:2016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6EE3" w:rsidRPr="0088282B" w:rsidTr="00505461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10326-1–2024</w:t>
            </w:r>
            <w:r w:rsidRPr="0088282B">
              <w:rPr>
                <w:rFonts w:ascii="Arial CYR" w:hAnsi="Arial CYR" w:cs="Arial CYR"/>
              </w:rPr>
              <w:br/>
              <w:t>RU.1.386-2023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Вибрация. Лабораторный метод оценки вибрации сидений транспортных средств. Часть 1. Общие требования. - Взамен ГОСТ ИСО 10326-1-2002. IDT ISO 10326-1:2016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AZ AM BY KG UZ </w:t>
            </w:r>
          </w:p>
        </w:tc>
      </w:tr>
      <w:tr w:rsidR="007E6EE3" w:rsidRPr="0088282B" w:rsidTr="00505461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10326-2–2024</w:t>
            </w:r>
            <w:r w:rsidRPr="0088282B">
              <w:rPr>
                <w:rFonts w:ascii="Arial CYR" w:hAnsi="Arial CYR" w:cs="Arial CYR"/>
              </w:rPr>
              <w:br/>
              <w:t>RU.1.384-2023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Вибрация. Лабораторный метод оценки вибрации сидений транспортных средств. Часть 2. Железнодорожный транспорт. - Взамен ГОСТ 31317.2-2006. IDT ISO 10326-2:2022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KG TJ UZ 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10263-4–2024</w:t>
            </w:r>
            <w:r w:rsidRPr="0088282B">
              <w:rPr>
                <w:rFonts w:ascii="Arial CYR" w:hAnsi="Arial CYR" w:cs="Arial CYR"/>
              </w:rPr>
              <w:br/>
              <w:t>RU.1.352-2023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Машины землеройные. Окружающая среда рабочего места оператора. Часть 4. Системы обогрева, вентиляции и кондиционирования воздуха (HVAC). Технические требования и методы испытаний. - Взамен ГОСТ ИСО 10263-4–2000. IDT ISO 10263-4:2009 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6EE3" w:rsidRPr="0088282B" w:rsidTr="007E6EE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13760–2024</w:t>
            </w:r>
            <w:r w:rsidRPr="0088282B">
              <w:rPr>
                <w:rFonts w:ascii="Arial CYR" w:hAnsi="Arial CYR" w:cs="Arial CYR"/>
              </w:rPr>
              <w:br/>
              <w:t>RU.1.013-2024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Трубы из пластмасс для транспортирования жидкостей под давлением. Правило Майнера. Метод расчета накопленного повреждения. </w:t>
            </w:r>
          </w:p>
          <w:p w:rsidR="007E6EE3" w:rsidRPr="0088282B" w:rsidRDefault="007E6EE3" w:rsidP="007E6EE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IDT ISO 13760:1998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13994–2024</w:t>
            </w:r>
            <w:r w:rsidRPr="0088282B">
              <w:rPr>
                <w:rFonts w:ascii="Arial CYR" w:hAnsi="Arial CYR" w:cs="Arial CYR"/>
              </w:rPr>
              <w:br/>
              <w:t>RU.1.114-2023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Одежда специальная для защиты от жидких химических веществ. Определение стойкости материалов специальной одежды к прониканию жидкостей под давлением. IDT ISO 13994:2005 + </w:t>
            </w:r>
            <w:r w:rsidRPr="0088282B">
              <w:rPr>
                <w:rFonts w:ascii="Arial CYR" w:hAnsi="Arial CYR" w:cs="Arial CYR"/>
              </w:rPr>
              <w:br/>
              <w:t>Cor. 1:2006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15648–2024</w:t>
            </w:r>
            <w:r w:rsidRPr="0088282B">
              <w:rPr>
                <w:rFonts w:ascii="Arial CYR" w:hAnsi="Arial CYR" w:cs="Arial CYR"/>
              </w:rPr>
              <w:br/>
              <w:t>KZ.1.044-2019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Масло сливочное. Определение содержания соли. Потенциометрический метод. IDT ISO 15648:2004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16119-1–2024</w:t>
            </w:r>
            <w:r w:rsidRPr="0088282B">
              <w:rPr>
                <w:rFonts w:ascii="Arial CYR" w:hAnsi="Arial CYR" w:cs="Arial CYR"/>
              </w:rPr>
              <w:br/>
              <w:t>RU.1.363-2023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Машины для сельского и лесного хозяйства. Экологические требования к опрыскивателям. Часть 1. Общие положения. IDT ISO 16119-1:2013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16119-2–2024</w:t>
            </w:r>
            <w:r w:rsidRPr="0088282B">
              <w:rPr>
                <w:rFonts w:ascii="Arial CYR" w:hAnsi="Arial CYR" w:cs="Arial CYR"/>
              </w:rPr>
              <w:br/>
              <w:t>RU.1.369-2023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Машины для сельского и лесного хозяйства. Экологические требования к опрыскивателям. Часть 2. Штанговые опрыскиватели. IDT ISO 16119-2:2013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16119-3–2024</w:t>
            </w:r>
            <w:r w:rsidRPr="0088282B">
              <w:rPr>
                <w:rFonts w:ascii="Arial CYR" w:hAnsi="Arial CYR" w:cs="Arial CYR"/>
              </w:rPr>
              <w:br/>
              <w:t>RU.1.367-2023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Машины для сельского и лесного хозяйства. Экологические требования к опрыскивателям. Часть 3. Опрыскиватели для кустарников и деревьев. IDT ISO 16119-3:2013 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16119-4–2024</w:t>
            </w:r>
            <w:r w:rsidRPr="0088282B">
              <w:rPr>
                <w:rFonts w:ascii="Arial CYR" w:hAnsi="Arial CYR" w:cs="Arial CYR"/>
              </w:rPr>
              <w:br/>
              <w:t>RU.1.368-2023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Машины для сельского и лесного хозяйства. Экологические требования к опрыскивателям. Часть 4. Стационарные и полупередвижные опрыскиватели. IDT ISO 16119-4:2014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17491-3–2024</w:t>
            </w:r>
            <w:r w:rsidRPr="0088282B">
              <w:rPr>
                <w:rFonts w:ascii="Arial CYR" w:hAnsi="Arial CYR" w:cs="Arial CYR"/>
              </w:rPr>
              <w:br/>
              <w:t>RU.1.113-2023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Система стандартов безопасности труда. Одежда специальная для защиты от химических веществ. Методы испытаний. Часть 3. Определение стойкости к прониканию струи жидкости (испытание струей).  IDT ISO 17491-3:2008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17491-4-2012</w:t>
            </w:r>
          </w:p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Изм.№ 1</w:t>
            </w:r>
          </w:p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RU.1.112-2023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Система стандартов безопасности труда. Одежда специальная для защиты от химических веществ. Часть 4. Метод определения устойчивости к прониканию распыляемой жидкости (метод распыления)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19014-1–2024</w:t>
            </w:r>
            <w:r w:rsidRPr="0088282B">
              <w:rPr>
                <w:rFonts w:ascii="Arial CYR" w:hAnsi="Arial CYR" w:cs="Arial CYR"/>
              </w:rPr>
              <w:br/>
              <w:t>RU.1.355-2023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Машины землеройные. Функциональная безопасность. Часть 1. Методика определения элементов систем управления, связанных с обеспечением безопасности, и технические требования. IDT ISO 19014-1:2018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19014-2–2024</w:t>
            </w:r>
            <w:r w:rsidRPr="0088282B">
              <w:rPr>
                <w:rFonts w:ascii="Arial CYR" w:hAnsi="Arial CYR" w:cs="Arial CYR"/>
              </w:rPr>
              <w:br/>
              <w:t>RU.1.354-2023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Машины землеройные. Функциональная безопасность. Часть 2. Проектирование и оценка оборудования и структуры систем управления, связанных с обеспечением безопасности. </w:t>
            </w:r>
            <w:r w:rsidRPr="0088282B">
              <w:rPr>
                <w:rFonts w:ascii="Arial CYR" w:hAnsi="Arial CYR" w:cs="Arial CYR"/>
              </w:rPr>
              <w:br/>
              <w:t>IDT ISO 19014-2:2022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19014-3–2024</w:t>
            </w:r>
            <w:r w:rsidRPr="0088282B">
              <w:rPr>
                <w:rFonts w:ascii="Arial CYR" w:hAnsi="Arial CYR" w:cs="Arial CYR"/>
              </w:rPr>
              <w:br/>
              <w:t>RU.1.356-2023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Машины землеройные. Функциональная безопасность. Часть 3. Устойчивость к воздействию окружающей среды и методы испытаний электрических и электронных компонентов, используемых в элементах систем управления, связанных с обеспечением безопасности. </w:t>
            </w:r>
            <w:r w:rsidRPr="0088282B">
              <w:rPr>
                <w:rFonts w:ascii="Arial CYR" w:hAnsi="Arial CYR" w:cs="Arial CYR"/>
              </w:rPr>
              <w:br/>
              <w:t>IDT ISO 19014-3:2018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19014-4–2024</w:t>
            </w:r>
            <w:r w:rsidRPr="0088282B">
              <w:rPr>
                <w:rFonts w:ascii="Arial CYR" w:hAnsi="Arial CYR" w:cs="Arial CYR"/>
              </w:rPr>
              <w:br/>
              <w:t>RU.1.357-2023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Машины землеройные. Функциональная безопасность. Часть 4. Разработка и оценка программного обеспечения и передачи данных для элементов систем управления, связанных с обеспечением безопасности. </w:t>
            </w:r>
            <w:r w:rsidRPr="0088282B">
              <w:rPr>
                <w:rFonts w:ascii="Arial CYR" w:hAnsi="Arial CYR" w:cs="Arial CYR"/>
              </w:rPr>
              <w:br/>
              <w:t>IDT ISO 19014-4:2020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19085-2–2024</w:t>
            </w:r>
            <w:r w:rsidRPr="0088282B">
              <w:rPr>
                <w:rFonts w:ascii="Arial CYR" w:hAnsi="Arial CYR" w:cs="Arial CYR"/>
              </w:rPr>
              <w:br/>
              <w:t>RU.1.297-2023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Оборудование деревообрабатывающее. Безопасность. Часть 2. Станки круглопильные с горизонтальной прижимной балкой для раскроя плит. IDT ISO 19085-2:2021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19085-3–2024</w:t>
            </w:r>
            <w:r w:rsidRPr="0088282B">
              <w:rPr>
                <w:rFonts w:ascii="Arial CYR" w:hAnsi="Arial CYR" w:cs="Arial CYR"/>
              </w:rPr>
              <w:br/>
              <w:t>RU.1.298-2023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Оборудование деревообрабатывающее. Безопасность. Часть 3. Станки сверлильно-фрезерные с числовым программным управлением.</w:t>
            </w:r>
            <w:r w:rsidRPr="0088282B">
              <w:rPr>
                <w:rFonts w:ascii="Arial CYR" w:hAnsi="Arial CYR" w:cs="Arial CYR"/>
              </w:rPr>
              <w:br/>
              <w:t>IDT ISO 19085-3:2021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19085-10–2024</w:t>
            </w:r>
            <w:r w:rsidRPr="0088282B">
              <w:rPr>
                <w:rFonts w:ascii="Arial CYR" w:hAnsi="Arial CYR" w:cs="Arial CYR"/>
              </w:rPr>
              <w:br/>
              <w:t>RU.1.454-2024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Оборудование деревообрабатывающее. Безопасность. Часть 10. Станки круглопильные для строительных площадок. IDT ISO 19085-10:2018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>RU AM BY KG UZ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19085-16–2024</w:t>
            </w:r>
            <w:r w:rsidRPr="0088282B">
              <w:rPr>
                <w:rFonts w:ascii="Arial CYR" w:hAnsi="Arial CYR" w:cs="Arial CYR"/>
              </w:rPr>
              <w:br/>
              <w:t>RU.1.455-2024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Оборудование деревообрабатывающее. Безопасность. Часть 16. Станки ленточнопильные столярные и делительные. - Взамен ГОСТ </w:t>
            </w:r>
            <w:r w:rsidRPr="0088282B">
              <w:rPr>
                <w:rFonts w:ascii="Arial CYR" w:hAnsi="Arial CYR" w:cs="Arial CYR"/>
                <w:lang w:val="en-US"/>
              </w:rPr>
              <w:t>EN</w:t>
            </w:r>
            <w:r w:rsidRPr="0088282B">
              <w:rPr>
                <w:rFonts w:ascii="Arial CYR" w:hAnsi="Arial CYR" w:cs="Arial CYR"/>
              </w:rPr>
              <w:t xml:space="preserve"> 1807-1-2015. IDT ISO 19085-16:2021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  <w:lang w:val="en-US"/>
              </w:rPr>
              <w:t>RU</w:t>
            </w:r>
            <w:r w:rsidRPr="0088282B">
              <w:rPr>
                <w:rFonts w:ascii="Arial CYR" w:hAnsi="Arial CYR" w:cs="Arial CYR"/>
              </w:rPr>
              <w:t xml:space="preserve"> </w:t>
            </w:r>
            <w:r w:rsidRPr="0088282B">
              <w:rPr>
                <w:rFonts w:ascii="Arial CYR" w:hAnsi="Arial CYR" w:cs="Arial CYR"/>
                <w:lang w:val="en-US"/>
              </w:rPr>
              <w:t>AM</w:t>
            </w:r>
            <w:r w:rsidRPr="0088282B">
              <w:rPr>
                <w:rFonts w:ascii="Arial CYR" w:hAnsi="Arial CYR" w:cs="Arial CYR"/>
              </w:rPr>
              <w:t xml:space="preserve"> </w:t>
            </w:r>
            <w:r w:rsidRPr="0088282B">
              <w:rPr>
                <w:rFonts w:ascii="Arial CYR" w:hAnsi="Arial CYR" w:cs="Arial CYR"/>
                <w:lang w:val="en-US"/>
              </w:rPr>
              <w:t>BY</w:t>
            </w:r>
            <w:r w:rsidRPr="0088282B">
              <w:rPr>
                <w:rFonts w:ascii="Arial CYR" w:hAnsi="Arial CYR" w:cs="Arial CYR"/>
              </w:rPr>
              <w:t xml:space="preserve"> </w:t>
            </w:r>
            <w:r w:rsidRPr="0088282B">
              <w:rPr>
                <w:rFonts w:ascii="Arial CYR" w:hAnsi="Arial CYR" w:cs="Arial CYR"/>
                <w:lang w:val="en-US"/>
              </w:rPr>
              <w:t>UZ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19085-17–2024</w:t>
            </w:r>
            <w:r w:rsidRPr="0088282B">
              <w:rPr>
                <w:rFonts w:ascii="Arial CYR" w:hAnsi="Arial CYR" w:cs="Arial CYR"/>
              </w:rPr>
              <w:br/>
              <w:t>RU.1.456-2024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Оборудование деревообрабатывающее. Безопасность. Часть 17. Станки кромкооблицовочные с цепной подачей материала. IDT ISO 19085-17:2021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>RU AM BY KG UZ</w:t>
            </w:r>
          </w:p>
        </w:tc>
      </w:tr>
      <w:tr w:rsidR="007E6EE3" w:rsidRPr="0088282B" w:rsidTr="004431F0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20344–2024</w:t>
            </w:r>
            <w:r w:rsidRPr="0088282B">
              <w:rPr>
                <w:rFonts w:ascii="Arial CYR" w:hAnsi="Arial CYR" w:cs="Arial CYR"/>
              </w:rPr>
              <w:br/>
              <w:t>RU.1.624-2022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Система стандартов безопасности труда. Средства индивидуальной защиты ног. Обувь специальная. Методы испытаний. - Взамен ГОСТ ISO 2023-2013, ГОСТ 12.4.083-80, ГОСТ 12.4.106-81, ГОСТ 12.4.151-85 (в части испытания носков защитных 200 Дж и 100 Дж). IDT ISO 20344:2021+ АMD 1:2024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21294–2024</w:t>
            </w:r>
            <w:r w:rsidRPr="0088282B">
              <w:rPr>
                <w:rFonts w:ascii="Arial CYR" w:hAnsi="Arial CYR" w:cs="Arial CYR"/>
              </w:rPr>
              <w:br/>
              <w:t>KZ.1.034-2023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Семена масличных культур. Ручной или автоматический прерывистый отбор проб. Взамен ГОСТ 29142-91 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7E6EE3" w:rsidRPr="0088282B" w:rsidTr="00505461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21326–2024</w:t>
            </w:r>
            <w:r w:rsidRPr="0088282B">
              <w:rPr>
                <w:rFonts w:ascii="Arial CYR" w:hAnsi="Arial CYR" w:cs="Arial CYR"/>
              </w:rPr>
              <w:br/>
              <w:t>RU.1.350-2023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Материалы и изделия текстильные. Методы испытаний для определения эффективности против клеща домашней пыли. IDT ISO 21326:2019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ISO/TR 21582–2024</w:t>
            </w:r>
            <w:r w:rsidRPr="0088282B">
              <w:rPr>
                <w:rFonts w:ascii="Arial CYR" w:hAnsi="Arial CYR" w:cs="Arial CYR"/>
              </w:rPr>
              <w:br/>
              <w:t>RU.1.156-2023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Изделия медицинские. Оценка биологического действия медицинских изделий. Принципы и методы исследований на пирогенность. </w:t>
            </w:r>
            <w:r w:rsidRPr="0088282B">
              <w:rPr>
                <w:rFonts w:ascii="Arial CYR" w:hAnsi="Arial CYR" w:cs="Arial CYR"/>
              </w:rPr>
              <w:br/>
              <w:t>IDT ISO/TR 21582:2021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6EE3" w:rsidRPr="0088282B" w:rsidTr="007E6EE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ISO/IEC 22603-2–2024</w:t>
            </w:r>
            <w:r w:rsidRPr="0088282B">
              <w:rPr>
                <w:rFonts w:ascii="Arial CYR" w:hAnsi="Arial CYR" w:cs="Arial CYR"/>
              </w:rPr>
              <w:br/>
              <w:t>RU.1.161-2024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Информационные технологии. Цифровое представление информации о продукции. Часть 2. Требования к электронным устройствам со встроенными дисплеями. IDT ISO/IEC 22603-2:2022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>RU AM BY KG TJ UZ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22630–2024</w:t>
            </w:r>
            <w:r w:rsidRPr="0088282B">
              <w:rPr>
                <w:rFonts w:ascii="Arial CYR" w:hAnsi="Arial CYR" w:cs="Arial CYR"/>
              </w:rPr>
              <w:br/>
              <w:t>RU.1.093-2023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Жмыхи и шроты. Определение содержания сырого жира. Метод ускоренный экстракции. - Взамен ГОСТ ISO 734-2-2016, IDT ISO 22630:2015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6EE3" w:rsidRPr="0088282B" w:rsidTr="00505461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22868–2024</w:t>
            </w:r>
            <w:r w:rsidRPr="0088282B">
              <w:rPr>
                <w:rFonts w:ascii="Arial CYR" w:hAnsi="Arial CYR" w:cs="Arial CYR"/>
              </w:rPr>
              <w:br/>
              <w:t>RU.1.389-2023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Машины для лесного хозяйства и садоводства. Испытательный код по шуму для ручных бензиномоторных машин. Технический метод (класс точности 2). - Взамен ГОСТ ISO 22868-2014. </w:t>
            </w:r>
            <w:r w:rsidRPr="0088282B">
              <w:rPr>
                <w:rFonts w:ascii="Arial CYR" w:hAnsi="Arial CYR" w:cs="Arial CYR"/>
              </w:rPr>
              <w:br/>
              <w:t>IDT ISO 22868:2021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7E6EE3" w:rsidRPr="0088282B" w:rsidTr="00505461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22958–2024</w:t>
            </w:r>
            <w:r w:rsidRPr="0088282B">
              <w:rPr>
                <w:rFonts w:ascii="Arial CYR" w:hAnsi="Arial CYR" w:cs="Arial CYR"/>
              </w:rPr>
              <w:br/>
              <w:t>RU.1.493-2022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Материалы и изделия текстильные. Метод определения водостойкости при воздействии горизонтальных водяных брызг (метод дождевания). - Взамен ГОСТ ISO 22958-2014. IDT ISO 22958:2021 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AZ AM BY UZ </w:t>
            </w:r>
          </w:p>
        </w:tc>
      </w:tr>
      <w:tr w:rsidR="007E6EE3" w:rsidRPr="0088282B" w:rsidTr="00505461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22964–2024</w:t>
            </w:r>
            <w:r w:rsidRPr="0088282B">
              <w:rPr>
                <w:rFonts w:ascii="Arial CYR" w:hAnsi="Arial CYR" w:cs="Arial CYR"/>
              </w:rPr>
              <w:br/>
              <w:t>RU.1.467-2019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Микробиология пищевой цепи. Горизонтальный метод обнаружения Cronobacter spp.  - Взамен ГОСТ ISO/TS 22964–2013. IDT ISO 22964:2017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7E6EE3" w:rsidRPr="0088282B" w:rsidTr="00505461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ISO/TS 23647–2024</w:t>
            </w:r>
            <w:r w:rsidRPr="0088282B">
              <w:rPr>
                <w:rFonts w:ascii="Arial CYR" w:hAnsi="Arial CYR" w:cs="Arial CYR"/>
              </w:rPr>
              <w:br/>
              <w:t>RU.1.098-2023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Жиры и масла растительные. Определение содержания воска методом газовой хроматографии.  IDT ISO/TS 23647:2010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24442–2024</w:t>
            </w:r>
            <w:r w:rsidRPr="0088282B">
              <w:rPr>
                <w:rFonts w:ascii="Arial CYR" w:hAnsi="Arial CYR" w:cs="Arial CYR"/>
              </w:rPr>
              <w:br/>
              <w:t>BY.1.030-2023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Продукция парфюмерно-косметическая солнцезащитная. Метод определения in vivo величины защитного фактора от ультрафиолетового излучения спектра А. - Взамен ГОСТ ISO 24442-2016. IDT ISO 24442:2022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7E6EE3" w:rsidRPr="0088282B" w:rsidTr="00505461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 29841–2024</w:t>
            </w:r>
            <w:r w:rsidRPr="0088282B">
              <w:rPr>
                <w:rFonts w:ascii="Arial CYR" w:hAnsi="Arial CYR" w:cs="Arial CYR"/>
              </w:rPr>
              <w:br/>
              <w:t>RU.1.099-2023</w:t>
            </w:r>
          </w:p>
        </w:tc>
        <w:tc>
          <w:tcPr>
            <w:tcW w:w="4678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Жиры и масла растительные. Определение содержания продуктов распада хлорофиллов а и а’ (феофитинов а, а’ и пирофеофитина). IDT ISO 29841:2009+Amd.1:2016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UZ 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ISO/TS 37137-1–2024</w:t>
            </w:r>
            <w:r w:rsidRPr="0088282B">
              <w:rPr>
                <w:rFonts w:ascii="Arial CYR" w:hAnsi="Arial CYR" w:cs="Arial CYR"/>
              </w:rPr>
              <w:br/>
              <w:t>RU.1.155-2023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jc w:val="both"/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 xml:space="preserve">Изделия медицинские. Оценка биологического действия рассасывающихся медицинских изделий. Часть 1. Общие требования. </w:t>
            </w:r>
            <w:r w:rsidRPr="0088282B">
              <w:rPr>
                <w:rFonts w:ascii="Arial CYR" w:hAnsi="Arial CYR" w:cs="Arial CYR"/>
              </w:rPr>
              <w:br/>
              <w:t>IDT ISO/TS 37137-1:2021</w:t>
            </w:r>
          </w:p>
        </w:tc>
        <w:tc>
          <w:tcPr>
            <w:tcW w:w="193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6EE3" w:rsidRPr="0088282B" w:rsidTr="00315343">
        <w:trPr>
          <w:cantSplit/>
        </w:trPr>
        <w:tc>
          <w:tcPr>
            <w:tcW w:w="562" w:type="dxa"/>
            <w:shd w:val="clear" w:color="auto" w:fill="auto"/>
          </w:tcPr>
          <w:p w:rsidR="007E6EE3" w:rsidRPr="0088282B" w:rsidRDefault="007E6EE3" w:rsidP="007E6EE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ГОСТ ISO/TS 81060-5–2024</w:t>
            </w:r>
            <w:r w:rsidRPr="0088282B">
              <w:rPr>
                <w:rFonts w:ascii="Arial CYR" w:hAnsi="Arial CYR" w:cs="Arial CYR"/>
              </w:rPr>
              <w:br/>
              <w:t>RU.1.399-2023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6EE3" w:rsidRPr="0088282B" w:rsidRDefault="007E6EE3" w:rsidP="007E6EE3">
            <w:pPr>
              <w:rPr>
                <w:rFonts w:ascii="Arial CYR" w:hAnsi="Arial CYR" w:cs="Arial CYR"/>
              </w:rPr>
            </w:pPr>
            <w:r w:rsidRPr="0088282B">
              <w:rPr>
                <w:rFonts w:ascii="Arial CYR" w:hAnsi="Arial CYR" w:cs="Arial CYR"/>
              </w:rPr>
              <w:t>Сфигмоманометры (измерители артериального давления) неинвазивные. Часть 5. Требования к повторяемости и воспроизводимости симуляторов неинвазивного артериального давления (NIBP) при испытании автоматических неинвазивных сфигмоманометров. IDT ISO/TS 81060-5:2020</w:t>
            </w:r>
          </w:p>
        </w:tc>
        <w:tc>
          <w:tcPr>
            <w:tcW w:w="1939" w:type="dxa"/>
            <w:shd w:val="clear" w:color="auto" w:fill="auto"/>
          </w:tcPr>
          <w:p w:rsidR="007E6EE3" w:rsidRPr="006F0F16" w:rsidRDefault="007E6EE3" w:rsidP="007E6EE3">
            <w:pPr>
              <w:rPr>
                <w:rFonts w:ascii="Arial CYR" w:hAnsi="Arial CYR" w:cs="Arial CYR"/>
                <w:lang w:val="en-US"/>
              </w:rPr>
            </w:pPr>
            <w:r w:rsidRPr="0088282B">
              <w:rPr>
                <w:rFonts w:ascii="Arial CYR" w:hAnsi="Arial CYR" w:cs="Arial CYR"/>
                <w:lang w:val="en-US"/>
              </w:rPr>
              <w:t>RU AM BY KZ KG TJ UZ</w:t>
            </w:r>
            <w:r w:rsidRPr="006F0F16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</w:tbl>
    <w:p w:rsidR="00315343" w:rsidRPr="000D4A6A" w:rsidRDefault="00315343" w:rsidP="00E93D27">
      <w:pPr>
        <w:rPr>
          <w:rFonts w:ascii="Arial" w:hAnsi="Arial"/>
          <w:highlight w:val="yellow"/>
          <w:lang w:val="en-US"/>
        </w:rPr>
      </w:pPr>
    </w:p>
    <w:p w:rsidR="00315343" w:rsidRDefault="00315343" w:rsidP="00E93D27">
      <w:pPr>
        <w:rPr>
          <w:rFonts w:ascii="Arial" w:hAnsi="Arial"/>
          <w:highlight w:val="yellow"/>
          <w:lang w:val="en-US"/>
        </w:rPr>
      </w:pPr>
    </w:p>
    <w:p w:rsidR="00E27E2E" w:rsidRDefault="00E27E2E" w:rsidP="00E93D27">
      <w:pPr>
        <w:rPr>
          <w:rFonts w:ascii="Arial" w:hAnsi="Arial"/>
          <w:highlight w:val="yellow"/>
          <w:lang w:val="en-US"/>
        </w:rPr>
      </w:pPr>
    </w:p>
    <w:p w:rsidR="00E27E2E" w:rsidRPr="000D4A6A" w:rsidRDefault="00E27E2E" w:rsidP="00E93D27">
      <w:pPr>
        <w:rPr>
          <w:rFonts w:ascii="Arial" w:hAnsi="Arial"/>
          <w:highlight w:val="yellow"/>
          <w:lang w:val="en-US"/>
        </w:rPr>
      </w:pPr>
    </w:p>
    <w:p w:rsidR="00930DB7" w:rsidRPr="00E27E2E" w:rsidRDefault="00930DB7" w:rsidP="00E93D27">
      <w:pPr>
        <w:rPr>
          <w:rFonts w:ascii="Arial" w:hAnsi="Arial"/>
          <w:i/>
        </w:rPr>
      </w:pPr>
    </w:p>
    <w:sectPr w:rsidR="00930DB7" w:rsidRPr="00E27E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EE3" w:rsidRDefault="007E6EE3">
      <w:r>
        <w:separator/>
      </w:r>
    </w:p>
  </w:endnote>
  <w:endnote w:type="continuationSeparator" w:id="0">
    <w:p w:rsidR="007E6EE3" w:rsidRDefault="007E6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EE3" w:rsidRDefault="007E6E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:rsidR="007E6EE3" w:rsidRDefault="007E6EE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EE3" w:rsidRPr="008F588D" w:rsidRDefault="007E6EE3" w:rsidP="00C03108">
    <w:pPr>
      <w:pStyle w:val="a5"/>
      <w:rPr>
        <w:rFonts w:ascii="Arial" w:hAnsi="Arial" w:cs="Arial"/>
      </w:rPr>
    </w:pPr>
    <w:r w:rsidRPr="008F588D">
      <w:rPr>
        <w:rFonts w:ascii="Arial" w:hAnsi="Arial" w:cs="Arial"/>
      </w:rPr>
      <w:t xml:space="preserve">ПРИЛОЖЕНИЕ </w:t>
    </w:r>
    <w:r>
      <w:rPr>
        <w:rFonts w:ascii="Arial" w:hAnsi="Arial" w:cs="Arial"/>
      </w:rPr>
      <w:t xml:space="preserve">№ 8 </w:t>
    </w:r>
    <w:r w:rsidRPr="008F588D">
      <w:rPr>
        <w:rFonts w:ascii="Arial" w:hAnsi="Arial" w:cs="Arial"/>
      </w:rPr>
      <w:t xml:space="preserve">к протоколу </w:t>
    </w:r>
    <w:r w:rsidR="00E27E2E">
      <w:rPr>
        <w:rFonts w:ascii="Arial" w:hAnsi="Arial" w:cs="Arial"/>
      </w:rPr>
      <w:t>МГС</w:t>
    </w:r>
    <w:r>
      <w:rPr>
        <w:rFonts w:ascii="Arial" w:hAnsi="Arial" w:cs="Arial"/>
      </w:rPr>
      <w:t xml:space="preserve"> </w:t>
    </w:r>
    <w:r w:rsidRPr="008F588D">
      <w:rPr>
        <w:rFonts w:ascii="Arial" w:hAnsi="Arial" w:cs="Arial"/>
      </w:rPr>
      <w:t xml:space="preserve">№ </w:t>
    </w:r>
    <w:r w:rsidR="00E27E2E">
      <w:rPr>
        <w:rFonts w:ascii="Arial" w:hAnsi="Arial" w:cs="Arial"/>
      </w:rPr>
      <w:t>66</w:t>
    </w:r>
    <w:r w:rsidRPr="008F588D">
      <w:rPr>
        <w:rFonts w:ascii="Arial" w:hAnsi="Arial" w:cs="Arial"/>
      </w:rPr>
      <w:t>-</w:t>
    </w:r>
    <w:r>
      <w:rPr>
        <w:rFonts w:ascii="Arial" w:hAnsi="Arial" w:cs="Arial"/>
      </w:rPr>
      <w:t xml:space="preserve">2024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323" w:rsidRDefault="0057232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EE3" w:rsidRDefault="007E6EE3">
      <w:r>
        <w:separator/>
      </w:r>
    </w:p>
  </w:footnote>
  <w:footnote w:type="continuationSeparator" w:id="0">
    <w:p w:rsidR="007E6EE3" w:rsidRDefault="007E6E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323" w:rsidRDefault="0057232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EE3" w:rsidRDefault="007E6EE3">
    <w:pPr>
      <w:pStyle w:val="a4"/>
      <w:jc w:val="center"/>
      <w:rPr>
        <w:rFonts w:ascii="Arial" w:hAnsi="Arial"/>
        <w:sz w:val="19"/>
      </w:rPr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572323">
      <w:rPr>
        <w:rStyle w:val="a6"/>
        <w:noProof/>
      </w:rPr>
      <w:t>12</w:t>
    </w:r>
    <w:r>
      <w:rPr>
        <w:rStyle w:val="a6"/>
      </w:rPr>
      <w:fldChar w:fldCharType="end"/>
    </w:r>
  </w:p>
  <w:p w:rsidR="007E6EE3" w:rsidRDefault="007E6EE3">
    <w:pPr>
      <w:pStyle w:val="a4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EE3" w:rsidRPr="00F47F05" w:rsidRDefault="007E6EE3" w:rsidP="00902EAE">
    <w:pPr>
      <w:pStyle w:val="a4"/>
      <w:ind w:left="7201"/>
      <w:rPr>
        <w:rFonts w:ascii="Arial" w:hAnsi="Arial" w:cs="Arial"/>
        <w:lang w:val="en-US"/>
      </w:rPr>
    </w:pPr>
    <w:r>
      <w:rPr>
        <w:rFonts w:ascii="Arial" w:hAnsi="Arial" w:cs="Arial"/>
      </w:rPr>
      <w:t>Приложение №</w:t>
    </w:r>
    <w:r w:rsidRPr="00143085">
      <w:rPr>
        <w:rFonts w:ascii="Arial" w:hAnsi="Arial" w:cs="Arial"/>
      </w:rPr>
      <w:t xml:space="preserve"> </w:t>
    </w:r>
    <w:r>
      <w:rPr>
        <w:rFonts w:ascii="Arial" w:hAnsi="Arial" w:cs="Arial"/>
      </w:rPr>
      <w:t>8</w:t>
    </w:r>
    <w:r w:rsidRPr="00143085">
      <w:rPr>
        <w:rFonts w:ascii="Arial" w:hAnsi="Arial" w:cs="Arial"/>
      </w:rPr>
      <w:t xml:space="preserve"> </w:t>
    </w:r>
    <w:r w:rsidR="00572323">
      <w:rPr>
        <w:rFonts w:ascii="Arial" w:hAnsi="Arial" w:cs="Arial"/>
      </w:rPr>
      <w:br/>
    </w:r>
    <w:r>
      <w:rPr>
        <w:rFonts w:ascii="Arial" w:hAnsi="Arial" w:cs="Arial"/>
      </w:rPr>
      <w:t>к протоколу</w:t>
    </w:r>
    <w:r w:rsidR="00572323">
      <w:rPr>
        <w:rFonts w:ascii="Arial" w:hAnsi="Arial" w:cs="Arial"/>
      </w:rPr>
      <w:t xml:space="preserve"> </w:t>
    </w:r>
    <w:bookmarkStart w:id="0" w:name="_GoBack"/>
    <w:bookmarkEnd w:id="0"/>
    <w:r>
      <w:rPr>
        <w:rFonts w:ascii="Arial" w:hAnsi="Arial" w:cs="Arial"/>
      </w:rPr>
      <w:t>МГС № 66-2024</w:t>
    </w:r>
  </w:p>
  <w:p w:rsidR="007E6EE3" w:rsidRPr="00EC06AA" w:rsidRDefault="007E6EE3" w:rsidP="00EC06A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328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C471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2E40A71"/>
    <w:multiLevelType w:val="hybridMultilevel"/>
    <w:tmpl w:val="E942440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1536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5C46B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0E963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3277E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779334C"/>
    <w:multiLevelType w:val="singleLevel"/>
    <w:tmpl w:val="CD7EE9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8">
    <w:nsid w:val="18297F51"/>
    <w:multiLevelType w:val="hybridMultilevel"/>
    <w:tmpl w:val="EF7E555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0907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F80C3E"/>
    <w:multiLevelType w:val="singleLevel"/>
    <w:tmpl w:val="A1DABBEA"/>
    <w:lvl w:ilvl="0">
      <w:start w:val="8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</w:abstractNum>
  <w:abstractNum w:abstractNumId="11">
    <w:nsid w:val="25630C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6733E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99F646C"/>
    <w:multiLevelType w:val="hybridMultilevel"/>
    <w:tmpl w:val="A76AFF3A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6B63D3"/>
    <w:multiLevelType w:val="hybridMultilevel"/>
    <w:tmpl w:val="BDB2D6CE"/>
    <w:lvl w:ilvl="0" w:tplc="6088D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F176E6"/>
    <w:multiLevelType w:val="hybridMultilevel"/>
    <w:tmpl w:val="5470DFE4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B242AD"/>
    <w:multiLevelType w:val="hybridMultilevel"/>
    <w:tmpl w:val="657A56EE"/>
    <w:lvl w:ilvl="0" w:tplc="59ACA614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7">
    <w:nsid w:val="3F542CBC"/>
    <w:multiLevelType w:val="hybridMultilevel"/>
    <w:tmpl w:val="B5B2F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695611"/>
    <w:multiLevelType w:val="singleLevel"/>
    <w:tmpl w:val="1E727F88"/>
    <w:lvl w:ilvl="0">
      <w:start w:val="16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9">
    <w:nsid w:val="4BF42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4D0929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513F1A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2E676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54B572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4BF60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566D60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83E09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5A2216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60B24F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59430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F2A00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71DE10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76E45F69"/>
    <w:multiLevelType w:val="hybridMultilevel"/>
    <w:tmpl w:val="07325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8DB31D8"/>
    <w:multiLevelType w:val="singleLevel"/>
    <w:tmpl w:val="43BAB4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B455D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2"/>
  </w:num>
  <w:num w:numId="2">
    <w:abstractNumId w:val="27"/>
  </w:num>
  <w:num w:numId="3">
    <w:abstractNumId w:val="5"/>
  </w:num>
  <w:num w:numId="4">
    <w:abstractNumId w:val="19"/>
  </w:num>
  <w:num w:numId="5">
    <w:abstractNumId w:val="29"/>
  </w:num>
  <w:num w:numId="6">
    <w:abstractNumId w:val="9"/>
  </w:num>
  <w:num w:numId="7">
    <w:abstractNumId w:val="11"/>
  </w:num>
  <w:num w:numId="8">
    <w:abstractNumId w:val="22"/>
  </w:num>
  <w:num w:numId="9">
    <w:abstractNumId w:val="26"/>
  </w:num>
  <w:num w:numId="10">
    <w:abstractNumId w:val="33"/>
  </w:num>
  <w:num w:numId="11">
    <w:abstractNumId w:val="6"/>
  </w:num>
  <w:num w:numId="12">
    <w:abstractNumId w:val="3"/>
  </w:num>
  <w:num w:numId="13">
    <w:abstractNumId w:val="23"/>
  </w:num>
  <w:num w:numId="14">
    <w:abstractNumId w:val="30"/>
  </w:num>
  <w:num w:numId="15">
    <w:abstractNumId w:val="18"/>
  </w:num>
  <w:num w:numId="16">
    <w:abstractNumId w:val="31"/>
  </w:num>
  <w:num w:numId="17">
    <w:abstractNumId w:val="34"/>
  </w:num>
  <w:num w:numId="18">
    <w:abstractNumId w:val="0"/>
  </w:num>
  <w:num w:numId="19">
    <w:abstractNumId w:val="7"/>
  </w:num>
  <w:num w:numId="20">
    <w:abstractNumId w:val="12"/>
  </w:num>
  <w:num w:numId="21">
    <w:abstractNumId w:val="28"/>
  </w:num>
  <w:num w:numId="22">
    <w:abstractNumId w:val="25"/>
  </w:num>
  <w:num w:numId="23">
    <w:abstractNumId w:val="20"/>
  </w:num>
  <w:num w:numId="24">
    <w:abstractNumId w:val="21"/>
  </w:num>
  <w:num w:numId="25">
    <w:abstractNumId w:val="24"/>
  </w:num>
  <w:num w:numId="26">
    <w:abstractNumId w:val="4"/>
  </w:num>
  <w:num w:numId="27">
    <w:abstractNumId w:val="17"/>
  </w:num>
  <w:num w:numId="28">
    <w:abstractNumId w:val="32"/>
  </w:num>
  <w:num w:numId="29">
    <w:abstractNumId w:val="14"/>
  </w:num>
  <w:num w:numId="30">
    <w:abstractNumId w:val="16"/>
  </w:num>
  <w:num w:numId="31">
    <w:abstractNumId w:val="1"/>
  </w:num>
  <w:num w:numId="32">
    <w:abstractNumId w:val="15"/>
  </w:num>
  <w:num w:numId="33">
    <w:abstractNumId w:val="13"/>
  </w:num>
  <w:num w:numId="34">
    <w:abstractNumId w:val="8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DDF"/>
    <w:rsid w:val="00000D0E"/>
    <w:rsid w:val="00000F68"/>
    <w:rsid w:val="00001122"/>
    <w:rsid w:val="00001452"/>
    <w:rsid w:val="00002DE5"/>
    <w:rsid w:val="00003FB7"/>
    <w:rsid w:val="00005658"/>
    <w:rsid w:val="0000569D"/>
    <w:rsid w:val="00007660"/>
    <w:rsid w:val="00007A97"/>
    <w:rsid w:val="00010CC3"/>
    <w:rsid w:val="00011466"/>
    <w:rsid w:val="0001166E"/>
    <w:rsid w:val="00013646"/>
    <w:rsid w:val="00017672"/>
    <w:rsid w:val="00023A7D"/>
    <w:rsid w:val="00025FA4"/>
    <w:rsid w:val="0002673F"/>
    <w:rsid w:val="000271A9"/>
    <w:rsid w:val="00027DED"/>
    <w:rsid w:val="00030044"/>
    <w:rsid w:val="000303FE"/>
    <w:rsid w:val="00030CE7"/>
    <w:rsid w:val="00032369"/>
    <w:rsid w:val="000329F2"/>
    <w:rsid w:val="0003505C"/>
    <w:rsid w:val="00036119"/>
    <w:rsid w:val="0003640F"/>
    <w:rsid w:val="00036E41"/>
    <w:rsid w:val="00036E4E"/>
    <w:rsid w:val="000372A5"/>
    <w:rsid w:val="00040946"/>
    <w:rsid w:val="00040CBB"/>
    <w:rsid w:val="00041366"/>
    <w:rsid w:val="00041575"/>
    <w:rsid w:val="000442DE"/>
    <w:rsid w:val="000446D6"/>
    <w:rsid w:val="00044958"/>
    <w:rsid w:val="00046689"/>
    <w:rsid w:val="00047039"/>
    <w:rsid w:val="000504E5"/>
    <w:rsid w:val="000516D4"/>
    <w:rsid w:val="00052400"/>
    <w:rsid w:val="0005254D"/>
    <w:rsid w:val="00054594"/>
    <w:rsid w:val="00056AD4"/>
    <w:rsid w:val="00057056"/>
    <w:rsid w:val="0006084C"/>
    <w:rsid w:val="00061195"/>
    <w:rsid w:val="00061668"/>
    <w:rsid w:val="00063430"/>
    <w:rsid w:val="00063EAC"/>
    <w:rsid w:val="000651A1"/>
    <w:rsid w:val="00066F8D"/>
    <w:rsid w:val="00070287"/>
    <w:rsid w:val="000708BE"/>
    <w:rsid w:val="00070B84"/>
    <w:rsid w:val="0007155D"/>
    <w:rsid w:val="000722DD"/>
    <w:rsid w:val="000730E2"/>
    <w:rsid w:val="00074464"/>
    <w:rsid w:val="00074CC7"/>
    <w:rsid w:val="00075E63"/>
    <w:rsid w:val="000766B7"/>
    <w:rsid w:val="0007713E"/>
    <w:rsid w:val="00077721"/>
    <w:rsid w:val="00077B50"/>
    <w:rsid w:val="000804E4"/>
    <w:rsid w:val="00081AD8"/>
    <w:rsid w:val="00081FE8"/>
    <w:rsid w:val="0008208C"/>
    <w:rsid w:val="00082B08"/>
    <w:rsid w:val="00083208"/>
    <w:rsid w:val="00083E51"/>
    <w:rsid w:val="0008645F"/>
    <w:rsid w:val="00087269"/>
    <w:rsid w:val="00087900"/>
    <w:rsid w:val="00087DE2"/>
    <w:rsid w:val="00092405"/>
    <w:rsid w:val="00092C56"/>
    <w:rsid w:val="0009465F"/>
    <w:rsid w:val="00094EDB"/>
    <w:rsid w:val="00096552"/>
    <w:rsid w:val="000967D3"/>
    <w:rsid w:val="00096A44"/>
    <w:rsid w:val="000A02F2"/>
    <w:rsid w:val="000A1380"/>
    <w:rsid w:val="000A1809"/>
    <w:rsid w:val="000A1E50"/>
    <w:rsid w:val="000A2B04"/>
    <w:rsid w:val="000A3097"/>
    <w:rsid w:val="000A6F24"/>
    <w:rsid w:val="000A6F2F"/>
    <w:rsid w:val="000A704A"/>
    <w:rsid w:val="000A75D4"/>
    <w:rsid w:val="000A76CC"/>
    <w:rsid w:val="000A797E"/>
    <w:rsid w:val="000B1717"/>
    <w:rsid w:val="000B46E1"/>
    <w:rsid w:val="000B4FF1"/>
    <w:rsid w:val="000B6A1D"/>
    <w:rsid w:val="000B7C4B"/>
    <w:rsid w:val="000C0061"/>
    <w:rsid w:val="000C1699"/>
    <w:rsid w:val="000C1DB6"/>
    <w:rsid w:val="000C1E5A"/>
    <w:rsid w:val="000C270B"/>
    <w:rsid w:val="000C2ADF"/>
    <w:rsid w:val="000C2ECA"/>
    <w:rsid w:val="000C3053"/>
    <w:rsid w:val="000C3BCC"/>
    <w:rsid w:val="000C417A"/>
    <w:rsid w:val="000C4327"/>
    <w:rsid w:val="000C7C4E"/>
    <w:rsid w:val="000D06FC"/>
    <w:rsid w:val="000D192D"/>
    <w:rsid w:val="000D2601"/>
    <w:rsid w:val="000D321E"/>
    <w:rsid w:val="000D3A4B"/>
    <w:rsid w:val="000D3A72"/>
    <w:rsid w:val="000D4A6A"/>
    <w:rsid w:val="000D59DC"/>
    <w:rsid w:val="000D74D4"/>
    <w:rsid w:val="000D7F87"/>
    <w:rsid w:val="000E054C"/>
    <w:rsid w:val="000E2602"/>
    <w:rsid w:val="000E3A54"/>
    <w:rsid w:val="000E7D4A"/>
    <w:rsid w:val="000E7D93"/>
    <w:rsid w:val="000F00F3"/>
    <w:rsid w:val="000F0697"/>
    <w:rsid w:val="000F079F"/>
    <w:rsid w:val="000F2175"/>
    <w:rsid w:val="000F2389"/>
    <w:rsid w:val="000F278E"/>
    <w:rsid w:val="000F337A"/>
    <w:rsid w:val="000F3C05"/>
    <w:rsid w:val="000F7627"/>
    <w:rsid w:val="00101094"/>
    <w:rsid w:val="001012B0"/>
    <w:rsid w:val="001017FB"/>
    <w:rsid w:val="001029F4"/>
    <w:rsid w:val="001048F9"/>
    <w:rsid w:val="00105222"/>
    <w:rsid w:val="00105423"/>
    <w:rsid w:val="001056B0"/>
    <w:rsid w:val="00105F38"/>
    <w:rsid w:val="001078D4"/>
    <w:rsid w:val="0011034A"/>
    <w:rsid w:val="00110450"/>
    <w:rsid w:val="0011057C"/>
    <w:rsid w:val="00112C59"/>
    <w:rsid w:val="00112F2D"/>
    <w:rsid w:val="001138E3"/>
    <w:rsid w:val="00117459"/>
    <w:rsid w:val="001178CA"/>
    <w:rsid w:val="0012141E"/>
    <w:rsid w:val="0012160C"/>
    <w:rsid w:val="0012161D"/>
    <w:rsid w:val="00121773"/>
    <w:rsid w:val="001221F8"/>
    <w:rsid w:val="001224A0"/>
    <w:rsid w:val="00123B78"/>
    <w:rsid w:val="00123DC3"/>
    <w:rsid w:val="00123E96"/>
    <w:rsid w:val="00124BD5"/>
    <w:rsid w:val="00125828"/>
    <w:rsid w:val="00126C29"/>
    <w:rsid w:val="001271A1"/>
    <w:rsid w:val="00127596"/>
    <w:rsid w:val="00130979"/>
    <w:rsid w:val="0013117F"/>
    <w:rsid w:val="001319BA"/>
    <w:rsid w:val="00131D46"/>
    <w:rsid w:val="001326E6"/>
    <w:rsid w:val="00132C32"/>
    <w:rsid w:val="0013407E"/>
    <w:rsid w:val="001344E1"/>
    <w:rsid w:val="001344E2"/>
    <w:rsid w:val="00134FA4"/>
    <w:rsid w:val="001361F6"/>
    <w:rsid w:val="001362C4"/>
    <w:rsid w:val="00136B3C"/>
    <w:rsid w:val="00137142"/>
    <w:rsid w:val="00137A13"/>
    <w:rsid w:val="001456E6"/>
    <w:rsid w:val="001469CB"/>
    <w:rsid w:val="0015037F"/>
    <w:rsid w:val="001516DA"/>
    <w:rsid w:val="00152563"/>
    <w:rsid w:val="00152F27"/>
    <w:rsid w:val="001543C1"/>
    <w:rsid w:val="00155A51"/>
    <w:rsid w:val="0015619F"/>
    <w:rsid w:val="001606CF"/>
    <w:rsid w:val="00160B37"/>
    <w:rsid w:val="00160CB2"/>
    <w:rsid w:val="00160D81"/>
    <w:rsid w:val="00162F17"/>
    <w:rsid w:val="0016393E"/>
    <w:rsid w:val="00164A4F"/>
    <w:rsid w:val="001656B8"/>
    <w:rsid w:val="00165761"/>
    <w:rsid w:val="00166890"/>
    <w:rsid w:val="00166A54"/>
    <w:rsid w:val="00166E0F"/>
    <w:rsid w:val="00167610"/>
    <w:rsid w:val="00167A41"/>
    <w:rsid w:val="00170388"/>
    <w:rsid w:val="00174A36"/>
    <w:rsid w:val="00175507"/>
    <w:rsid w:val="00175AD6"/>
    <w:rsid w:val="00175FB4"/>
    <w:rsid w:val="00176BEB"/>
    <w:rsid w:val="00180A24"/>
    <w:rsid w:val="001810BF"/>
    <w:rsid w:val="00181D61"/>
    <w:rsid w:val="00182BCB"/>
    <w:rsid w:val="00183DAC"/>
    <w:rsid w:val="00185BB0"/>
    <w:rsid w:val="00186629"/>
    <w:rsid w:val="00187F30"/>
    <w:rsid w:val="00191753"/>
    <w:rsid w:val="00191789"/>
    <w:rsid w:val="00191BEE"/>
    <w:rsid w:val="00191F56"/>
    <w:rsid w:val="001928FC"/>
    <w:rsid w:val="00193289"/>
    <w:rsid w:val="00193742"/>
    <w:rsid w:val="001969CB"/>
    <w:rsid w:val="00196A11"/>
    <w:rsid w:val="00196C75"/>
    <w:rsid w:val="001979AA"/>
    <w:rsid w:val="001A0051"/>
    <w:rsid w:val="001A05F1"/>
    <w:rsid w:val="001A0C3D"/>
    <w:rsid w:val="001A1393"/>
    <w:rsid w:val="001A205F"/>
    <w:rsid w:val="001A4819"/>
    <w:rsid w:val="001A5926"/>
    <w:rsid w:val="001A5DE5"/>
    <w:rsid w:val="001A5ECF"/>
    <w:rsid w:val="001A7435"/>
    <w:rsid w:val="001B039C"/>
    <w:rsid w:val="001B2881"/>
    <w:rsid w:val="001B28FD"/>
    <w:rsid w:val="001B6191"/>
    <w:rsid w:val="001B6952"/>
    <w:rsid w:val="001B6CBF"/>
    <w:rsid w:val="001B78CE"/>
    <w:rsid w:val="001B79FE"/>
    <w:rsid w:val="001C02F1"/>
    <w:rsid w:val="001C111A"/>
    <w:rsid w:val="001C1BA3"/>
    <w:rsid w:val="001C37AC"/>
    <w:rsid w:val="001C3A1B"/>
    <w:rsid w:val="001C47E7"/>
    <w:rsid w:val="001C54DD"/>
    <w:rsid w:val="001C607C"/>
    <w:rsid w:val="001D04F3"/>
    <w:rsid w:val="001D11E8"/>
    <w:rsid w:val="001D2AEF"/>
    <w:rsid w:val="001D40B5"/>
    <w:rsid w:val="001D4D8B"/>
    <w:rsid w:val="001D50FE"/>
    <w:rsid w:val="001D51C2"/>
    <w:rsid w:val="001D564F"/>
    <w:rsid w:val="001D59C8"/>
    <w:rsid w:val="001D6A86"/>
    <w:rsid w:val="001D6AE5"/>
    <w:rsid w:val="001E042D"/>
    <w:rsid w:val="001E1961"/>
    <w:rsid w:val="001E1ECA"/>
    <w:rsid w:val="001E329E"/>
    <w:rsid w:val="001E3504"/>
    <w:rsid w:val="001E3C59"/>
    <w:rsid w:val="001E59DD"/>
    <w:rsid w:val="001E5EDC"/>
    <w:rsid w:val="001E6742"/>
    <w:rsid w:val="001E6BFA"/>
    <w:rsid w:val="001E7036"/>
    <w:rsid w:val="001E72F4"/>
    <w:rsid w:val="001E751C"/>
    <w:rsid w:val="001F05C7"/>
    <w:rsid w:val="001F0E1E"/>
    <w:rsid w:val="001F1203"/>
    <w:rsid w:val="001F2F43"/>
    <w:rsid w:val="001F3823"/>
    <w:rsid w:val="001F4D0C"/>
    <w:rsid w:val="001F5535"/>
    <w:rsid w:val="001F59F0"/>
    <w:rsid w:val="001F5AE9"/>
    <w:rsid w:val="001F65D0"/>
    <w:rsid w:val="001F72D2"/>
    <w:rsid w:val="001F74B4"/>
    <w:rsid w:val="001F7606"/>
    <w:rsid w:val="001F7749"/>
    <w:rsid w:val="001F7CE9"/>
    <w:rsid w:val="00200E5A"/>
    <w:rsid w:val="00201279"/>
    <w:rsid w:val="002021E5"/>
    <w:rsid w:val="00202593"/>
    <w:rsid w:val="00202A0A"/>
    <w:rsid w:val="00204747"/>
    <w:rsid w:val="002048D7"/>
    <w:rsid w:val="00204D8E"/>
    <w:rsid w:val="002053D6"/>
    <w:rsid w:val="00206918"/>
    <w:rsid w:val="002069CA"/>
    <w:rsid w:val="002100EC"/>
    <w:rsid w:val="00210611"/>
    <w:rsid w:val="00212209"/>
    <w:rsid w:val="00212460"/>
    <w:rsid w:val="00212E99"/>
    <w:rsid w:val="00213267"/>
    <w:rsid w:val="00213774"/>
    <w:rsid w:val="00214A42"/>
    <w:rsid w:val="00214F74"/>
    <w:rsid w:val="002157D6"/>
    <w:rsid w:val="00215D0C"/>
    <w:rsid w:val="00215D72"/>
    <w:rsid w:val="0021651A"/>
    <w:rsid w:val="002169A5"/>
    <w:rsid w:val="00216CDF"/>
    <w:rsid w:val="00216DA6"/>
    <w:rsid w:val="00217A20"/>
    <w:rsid w:val="00217EB4"/>
    <w:rsid w:val="00220690"/>
    <w:rsid w:val="00220A51"/>
    <w:rsid w:val="002233E7"/>
    <w:rsid w:val="002235F4"/>
    <w:rsid w:val="00223FCE"/>
    <w:rsid w:val="00224147"/>
    <w:rsid w:val="00224316"/>
    <w:rsid w:val="002250C9"/>
    <w:rsid w:val="00225FD2"/>
    <w:rsid w:val="00227818"/>
    <w:rsid w:val="00227D5B"/>
    <w:rsid w:val="00231066"/>
    <w:rsid w:val="002310A1"/>
    <w:rsid w:val="002314AB"/>
    <w:rsid w:val="00231900"/>
    <w:rsid w:val="00232CF7"/>
    <w:rsid w:val="00233D27"/>
    <w:rsid w:val="002344D5"/>
    <w:rsid w:val="00234D93"/>
    <w:rsid w:val="002355E2"/>
    <w:rsid w:val="00235954"/>
    <w:rsid w:val="00236458"/>
    <w:rsid w:val="0023794E"/>
    <w:rsid w:val="00240793"/>
    <w:rsid w:val="002420B6"/>
    <w:rsid w:val="00242A8D"/>
    <w:rsid w:val="002437F8"/>
    <w:rsid w:val="00244411"/>
    <w:rsid w:val="0024507E"/>
    <w:rsid w:val="00246292"/>
    <w:rsid w:val="00250138"/>
    <w:rsid w:val="00252269"/>
    <w:rsid w:val="0025245F"/>
    <w:rsid w:val="00252F76"/>
    <w:rsid w:val="00254E9F"/>
    <w:rsid w:val="0025711C"/>
    <w:rsid w:val="002575F9"/>
    <w:rsid w:val="00260DF3"/>
    <w:rsid w:val="00261E99"/>
    <w:rsid w:val="002624B2"/>
    <w:rsid w:val="002635FE"/>
    <w:rsid w:val="002636BA"/>
    <w:rsid w:val="002639DD"/>
    <w:rsid w:val="00263C3C"/>
    <w:rsid w:val="00264BAF"/>
    <w:rsid w:val="00265F55"/>
    <w:rsid w:val="002667FD"/>
    <w:rsid w:val="002669A8"/>
    <w:rsid w:val="00266A6C"/>
    <w:rsid w:val="00266EE1"/>
    <w:rsid w:val="00267C97"/>
    <w:rsid w:val="00267DEA"/>
    <w:rsid w:val="00267FDE"/>
    <w:rsid w:val="0027075E"/>
    <w:rsid w:val="002718DD"/>
    <w:rsid w:val="00272BCC"/>
    <w:rsid w:val="002731D7"/>
    <w:rsid w:val="00273338"/>
    <w:rsid w:val="00273AC2"/>
    <w:rsid w:val="00273B6C"/>
    <w:rsid w:val="00274173"/>
    <w:rsid w:val="002747BE"/>
    <w:rsid w:val="00274F2F"/>
    <w:rsid w:val="0027572D"/>
    <w:rsid w:val="002769EC"/>
    <w:rsid w:val="00277C40"/>
    <w:rsid w:val="0028107D"/>
    <w:rsid w:val="00283D9F"/>
    <w:rsid w:val="00284D2A"/>
    <w:rsid w:val="00286696"/>
    <w:rsid w:val="00286A6F"/>
    <w:rsid w:val="0028718F"/>
    <w:rsid w:val="00287F82"/>
    <w:rsid w:val="00291810"/>
    <w:rsid w:val="00292CC6"/>
    <w:rsid w:val="002930FB"/>
    <w:rsid w:val="00293965"/>
    <w:rsid w:val="00294029"/>
    <w:rsid w:val="00296A0A"/>
    <w:rsid w:val="0029741D"/>
    <w:rsid w:val="00297E92"/>
    <w:rsid w:val="002A03D2"/>
    <w:rsid w:val="002A28BD"/>
    <w:rsid w:val="002A2FF4"/>
    <w:rsid w:val="002A3822"/>
    <w:rsid w:val="002A3F02"/>
    <w:rsid w:val="002A4B94"/>
    <w:rsid w:val="002A4F57"/>
    <w:rsid w:val="002A5A01"/>
    <w:rsid w:val="002A683B"/>
    <w:rsid w:val="002B00C3"/>
    <w:rsid w:val="002B2D7F"/>
    <w:rsid w:val="002B3F1F"/>
    <w:rsid w:val="002B45F6"/>
    <w:rsid w:val="002B4859"/>
    <w:rsid w:val="002B4894"/>
    <w:rsid w:val="002B4E81"/>
    <w:rsid w:val="002B4F22"/>
    <w:rsid w:val="002B518B"/>
    <w:rsid w:val="002B5193"/>
    <w:rsid w:val="002B568D"/>
    <w:rsid w:val="002B5A46"/>
    <w:rsid w:val="002B5D5F"/>
    <w:rsid w:val="002B6D3C"/>
    <w:rsid w:val="002C0C86"/>
    <w:rsid w:val="002C3323"/>
    <w:rsid w:val="002C3723"/>
    <w:rsid w:val="002C3E2A"/>
    <w:rsid w:val="002C4079"/>
    <w:rsid w:val="002C4AF5"/>
    <w:rsid w:val="002C60DD"/>
    <w:rsid w:val="002C74D6"/>
    <w:rsid w:val="002D0084"/>
    <w:rsid w:val="002D271A"/>
    <w:rsid w:val="002D4C86"/>
    <w:rsid w:val="002D4F55"/>
    <w:rsid w:val="002D5402"/>
    <w:rsid w:val="002D5C8E"/>
    <w:rsid w:val="002D5DF9"/>
    <w:rsid w:val="002E1038"/>
    <w:rsid w:val="002E1245"/>
    <w:rsid w:val="002E1543"/>
    <w:rsid w:val="002E1706"/>
    <w:rsid w:val="002E2B3C"/>
    <w:rsid w:val="002E2D12"/>
    <w:rsid w:val="002E3654"/>
    <w:rsid w:val="002E3748"/>
    <w:rsid w:val="002E46C1"/>
    <w:rsid w:val="002E5A77"/>
    <w:rsid w:val="002E5FF8"/>
    <w:rsid w:val="002E6497"/>
    <w:rsid w:val="002E678F"/>
    <w:rsid w:val="002E6C35"/>
    <w:rsid w:val="002E7534"/>
    <w:rsid w:val="002E761E"/>
    <w:rsid w:val="002F0332"/>
    <w:rsid w:val="002F1B40"/>
    <w:rsid w:val="002F23DE"/>
    <w:rsid w:val="002F2A06"/>
    <w:rsid w:val="002F2C9E"/>
    <w:rsid w:val="002F3D59"/>
    <w:rsid w:val="002F43A0"/>
    <w:rsid w:val="002F44F7"/>
    <w:rsid w:val="002F6F45"/>
    <w:rsid w:val="002F71C7"/>
    <w:rsid w:val="002F73F4"/>
    <w:rsid w:val="002F7A7D"/>
    <w:rsid w:val="00301FF3"/>
    <w:rsid w:val="003024C5"/>
    <w:rsid w:val="00302A43"/>
    <w:rsid w:val="00302E63"/>
    <w:rsid w:val="003048D3"/>
    <w:rsid w:val="0030530D"/>
    <w:rsid w:val="003056E0"/>
    <w:rsid w:val="00306952"/>
    <w:rsid w:val="00307F28"/>
    <w:rsid w:val="003117E4"/>
    <w:rsid w:val="00311AA1"/>
    <w:rsid w:val="00311B50"/>
    <w:rsid w:val="00311DFD"/>
    <w:rsid w:val="00313549"/>
    <w:rsid w:val="00315343"/>
    <w:rsid w:val="0031619D"/>
    <w:rsid w:val="0031678F"/>
    <w:rsid w:val="00316A1A"/>
    <w:rsid w:val="00316FAB"/>
    <w:rsid w:val="003170C4"/>
    <w:rsid w:val="00317C8F"/>
    <w:rsid w:val="00321831"/>
    <w:rsid w:val="00322A85"/>
    <w:rsid w:val="00322F33"/>
    <w:rsid w:val="0032397F"/>
    <w:rsid w:val="003247D0"/>
    <w:rsid w:val="00324BCA"/>
    <w:rsid w:val="00325B46"/>
    <w:rsid w:val="00326239"/>
    <w:rsid w:val="0032656F"/>
    <w:rsid w:val="00327DD7"/>
    <w:rsid w:val="00327E8A"/>
    <w:rsid w:val="00330B6E"/>
    <w:rsid w:val="00331681"/>
    <w:rsid w:val="00331765"/>
    <w:rsid w:val="0033195C"/>
    <w:rsid w:val="00332624"/>
    <w:rsid w:val="00333DC6"/>
    <w:rsid w:val="00334EA8"/>
    <w:rsid w:val="00334F2E"/>
    <w:rsid w:val="003353DA"/>
    <w:rsid w:val="003354B0"/>
    <w:rsid w:val="0033769F"/>
    <w:rsid w:val="00340E83"/>
    <w:rsid w:val="00341EF6"/>
    <w:rsid w:val="00342F0C"/>
    <w:rsid w:val="0034397A"/>
    <w:rsid w:val="00344579"/>
    <w:rsid w:val="00344657"/>
    <w:rsid w:val="00345398"/>
    <w:rsid w:val="0034604A"/>
    <w:rsid w:val="00346344"/>
    <w:rsid w:val="00347DA5"/>
    <w:rsid w:val="00351B2F"/>
    <w:rsid w:val="00352656"/>
    <w:rsid w:val="00352884"/>
    <w:rsid w:val="00352E33"/>
    <w:rsid w:val="00352EDC"/>
    <w:rsid w:val="0035434B"/>
    <w:rsid w:val="00354566"/>
    <w:rsid w:val="00356E70"/>
    <w:rsid w:val="00357364"/>
    <w:rsid w:val="003574A9"/>
    <w:rsid w:val="00357A37"/>
    <w:rsid w:val="003605B1"/>
    <w:rsid w:val="00360889"/>
    <w:rsid w:val="003619A0"/>
    <w:rsid w:val="00363137"/>
    <w:rsid w:val="0036325D"/>
    <w:rsid w:val="003639FB"/>
    <w:rsid w:val="00365F5B"/>
    <w:rsid w:val="0036677E"/>
    <w:rsid w:val="0036720F"/>
    <w:rsid w:val="00370D78"/>
    <w:rsid w:val="00371DEF"/>
    <w:rsid w:val="003730A6"/>
    <w:rsid w:val="003743F7"/>
    <w:rsid w:val="003756B2"/>
    <w:rsid w:val="00375FEC"/>
    <w:rsid w:val="00377316"/>
    <w:rsid w:val="003776F7"/>
    <w:rsid w:val="00377D2D"/>
    <w:rsid w:val="003817A6"/>
    <w:rsid w:val="003817BE"/>
    <w:rsid w:val="0038288D"/>
    <w:rsid w:val="00382A5B"/>
    <w:rsid w:val="00384A18"/>
    <w:rsid w:val="00385949"/>
    <w:rsid w:val="00386021"/>
    <w:rsid w:val="00391336"/>
    <w:rsid w:val="003928C3"/>
    <w:rsid w:val="00392AD4"/>
    <w:rsid w:val="00393B3E"/>
    <w:rsid w:val="00394C83"/>
    <w:rsid w:val="003958A6"/>
    <w:rsid w:val="00395F4D"/>
    <w:rsid w:val="0039678D"/>
    <w:rsid w:val="00396A80"/>
    <w:rsid w:val="0039759B"/>
    <w:rsid w:val="00397CD9"/>
    <w:rsid w:val="003A1206"/>
    <w:rsid w:val="003A1420"/>
    <w:rsid w:val="003A4654"/>
    <w:rsid w:val="003A52C4"/>
    <w:rsid w:val="003A5924"/>
    <w:rsid w:val="003A59AE"/>
    <w:rsid w:val="003A661C"/>
    <w:rsid w:val="003A74DE"/>
    <w:rsid w:val="003B02AE"/>
    <w:rsid w:val="003B0FE0"/>
    <w:rsid w:val="003B123D"/>
    <w:rsid w:val="003B13D4"/>
    <w:rsid w:val="003B2003"/>
    <w:rsid w:val="003B2669"/>
    <w:rsid w:val="003B2DE7"/>
    <w:rsid w:val="003B2F9F"/>
    <w:rsid w:val="003B42CB"/>
    <w:rsid w:val="003B5C65"/>
    <w:rsid w:val="003B64CB"/>
    <w:rsid w:val="003B6600"/>
    <w:rsid w:val="003B7476"/>
    <w:rsid w:val="003C0B38"/>
    <w:rsid w:val="003C0C7A"/>
    <w:rsid w:val="003C0E36"/>
    <w:rsid w:val="003C18A4"/>
    <w:rsid w:val="003C1BA4"/>
    <w:rsid w:val="003C4041"/>
    <w:rsid w:val="003C52BB"/>
    <w:rsid w:val="003C5550"/>
    <w:rsid w:val="003C5FD1"/>
    <w:rsid w:val="003D010E"/>
    <w:rsid w:val="003D1364"/>
    <w:rsid w:val="003D1856"/>
    <w:rsid w:val="003D1AAC"/>
    <w:rsid w:val="003D2565"/>
    <w:rsid w:val="003D3D38"/>
    <w:rsid w:val="003D51B6"/>
    <w:rsid w:val="003D64E3"/>
    <w:rsid w:val="003D6A4D"/>
    <w:rsid w:val="003E000A"/>
    <w:rsid w:val="003E0D18"/>
    <w:rsid w:val="003E12E7"/>
    <w:rsid w:val="003E2ED3"/>
    <w:rsid w:val="003E3575"/>
    <w:rsid w:val="003E380B"/>
    <w:rsid w:val="003E3903"/>
    <w:rsid w:val="003E42A5"/>
    <w:rsid w:val="003E434A"/>
    <w:rsid w:val="003E4A6A"/>
    <w:rsid w:val="003E4F05"/>
    <w:rsid w:val="003E556B"/>
    <w:rsid w:val="003E5A75"/>
    <w:rsid w:val="003E5E31"/>
    <w:rsid w:val="003E67DC"/>
    <w:rsid w:val="003E7685"/>
    <w:rsid w:val="003F05D4"/>
    <w:rsid w:val="003F0ECD"/>
    <w:rsid w:val="003F28A0"/>
    <w:rsid w:val="003F307F"/>
    <w:rsid w:val="003F3413"/>
    <w:rsid w:val="003F491A"/>
    <w:rsid w:val="003F4A9C"/>
    <w:rsid w:val="003F6820"/>
    <w:rsid w:val="003F7A06"/>
    <w:rsid w:val="003F7BF9"/>
    <w:rsid w:val="00401E93"/>
    <w:rsid w:val="00403CE1"/>
    <w:rsid w:val="00403E38"/>
    <w:rsid w:val="004041EB"/>
    <w:rsid w:val="00405386"/>
    <w:rsid w:val="004058C2"/>
    <w:rsid w:val="00405968"/>
    <w:rsid w:val="00406051"/>
    <w:rsid w:val="004060B1"/>
    <w:rsid w:val="004066E5"/>
    <w:rsid w:val="00407D95"/>
    <w:rsid w:val="00410896"/>
    <w:rsid w:val="00410CD1"/>
    <w:rsid w:val="00414570"/>
    <w:rsid w:val="00414FE9"/>
    <w:rsid w:val="00416765"/>
    <w:rsid w:val="004205B0"/>
    <w:rsid w:val="004218C2"/>
    <w:rsid w:val="00422866"/>
    <w:rsid w:val="00423542"/>
    <w:rsid w:val="00423AE7"/>
    <w:rsid w:val="00426DCF"/>
    <w:rsid w:val="00427171"/>
    <w:rsid w:val="00427BB0"/>
    <w:rsid w:val="00427DB3"/>
    <w:rsid w:val="00430539"/>
    <w:rsid w:val="00430B11"/>
    <w:rsid w:val="0043100D"/>
    <w:rsid w:val="00431225"/>
    <w:rsid w:val="00431AD3"/>
    <w:rsid w:val="00433732"/>
    <w:rsid w:val="00433F9A"/>
    <w:rsid w:val="00434E59"/>
    <w:rsid w:val="00434E73"/>
    <w:rsid w:val="00435C16"/>
    <w:rsid w:val="004360BB"/>
    <w:rsid w:val="00437453"/>
    <w:rsid w:val="004401B8"/>
    <w:rsid w:val="00441E20"/>
    <w:rsid w:val="00442A63"/>
    <w:rsid w:val="004431F0"/>
    <w:rsid w:val="0044413C"/>
    <w:rsid w:val="0044435B"/>
    <w:rsid w:val="00444665"/>
    <w:rsid w:val="00445110"/>
    <w:rsid w:val="00446867"/>
    <w:rsid w:val="00450443"/>
    <w:rsid w:val="00450694"/>
    <w:rsid w:val="00450C98"/>
    <w:rsid w:val="00451FF1"/>
    <w:rsid w:val="0045426F"/>
    <w:rsid w:val="0045536B"/>
    <w:rsid w:val="0045583A"/>
    <w:rsid w:val="00455D11"/>
    <w:rsid w:val="004564AF"/>
    <w:rsid w:val="00457702"/>
    <w:rsid w:val="004611D1"/>
    <w:rsid w:val="00461F10"/>
    <w:rsid w:val="004630A6"/>
    <w:rsid w:val="00463929"/>
    <w:rsid w:val="0046483A"/>
    <w:rsid w:val="0046530C"/>
    <w:rsid w:val="00465FF6"/>
    <w:rsid w:val="00466289"/>
    <w:rsid w:val="004667D6"/>
    <w:rsid w:val="004668EB"/>
    <w:rsid w:val="0046781D"/>
    <w:rsid w:val="004707BC"/>
    <w:rsid w:val="00470950"/>
    <w:rsid w:val="00472CAC"/>
    <w:rsid w:val="00474FD0"/>
    <w:rsid w:val="00475930"/>
    <w:rsid w:val="004772F2"/>
    <w:rsid w:val="0047775E"/>
    <w:rsid w:val="004804EB"/>
    <w:rsid w:val="004818BA"/>
    <w:rsid w:val="00481D32"/>
    <w:rsid w:val="004830D9"/>
    <w:rsid w:val="004845BC"/>
    <w:rsid w:val="004849A9"/>
    <w:rsid w:val="00485273"/>
    <w:rsid w:val="0048543B"/>
    <w:rsid w:val="00485569"/>
    <w:rsid w:val="00485752"/>
    <w:rsid w:val="004863BE"/>
    <w:rsid w:val="00486599"/>
    <w:rsid w:val="0048788F"/>
    <w:rsid w:val="00487A15"/>
    <w:rsid w:val="004908DC"/>
    <w:rsid w:val="00492251"/>
    <w:rsid w:val="004928D6"/>
    <w:rsid w:val="00493A9D"/>
    <w:rsid w:val="00495523"/>
    <w:rsid w:val="00497033"/>
    <w:rsid w:val="004972BC"/>
    <w:rsid w:val="004974DD"/>
    <w:rsid w:val="004A0AAE"/>
    <w:rsid w:val="004A11CA"/>
    <w:rsid w:val="004A1D37"/>
    <w:rsid w:val="004A2552"/>
    <w:rsid w:val="004A3BCF"/>
    <w:rsid w:val="004A4147"/>
    <w:rsid w:val="004A4758"/>
    <w:rsid w:val="004A4AAD"/>
    <w:rsid w:val="004A4E21"/>
    <w:rsid w:val="004A6A58"/>
    <w:rsid w:val="004A7D4B"/>
    <w:rsid w:val="004B02AE"/>
    <w:rsid w:val="004B2F1B"/>
    <w:rsid w:val="004B2F2E"/>
    <w:rsid w:val="004B3153"/>
    <w:rsid w:val="004B39F8"/>
    <w:rsid w:val="004B49D6"/>
    <w:rsid w:val="004B4CB5"/>
    <w:rsid w:val="004B52C1"/>
    <w:rsid w:val="004B5A06"/>
    <w:rsid w:val="004B5B9A"/>
    <w:rsid w:val="004B76CC"/>
    <w:rsid w:val="004B7F40"/>
    <w:rsid w:val="004C0787"/>
    <w:rsid w:val="004C07C2"/>
    <w:rsid w:val="004C149A"/>
    <w:rsid w:val="004C18FF"/>
    <w:rsid w:val="004C1A1D"/>
    <w:rsid w:val="004C5467"/>
    <w:rsid w:val="004C7CD7"/>
    <w:rsid w:val="004D17D0"/>
    <w:rsid w:val="004D20BE"/>
    <w:rsid w:val="004D2952"/>
    <w:rsid w:val="004D2FC8"/>
    <w:rsid w:val="004D334A"/>
    <w:rsid w:val="004D3B9E"/>
    <w:rsid w:val="004D492D"/>
    <w:rsid w:val="004D4CA4"/>
    <w:rsid w:val="004D4D97"/>
    <w:rsid w:val="004D7480"/>
    <w:rsid w:val="004D79DB"/>
    <w:rsid w:val="004D7E47"/>
    <w:rsid w:val="004E0F50"/>
    <w:rsid w:val="004E2035"/>
    <w:rsid w:val="004E4C66"/>
    <w:rsid w:val="004E5336"/>
    <w:rsid w:val="004E59A0"/>
    <w:rsid w:val="004E5E54"/>
    <w:rsid w:val="004E6491"/>
    <w:rsid w:val="004F023E"/>
    <w:rsid w:val="004F0E38"/>
    <w:rsid w:val="004F1798"/>
    <w:rsid w:val="004F3AAE"/>
    <w:rsid w:val="004F3D7C"/>
    <w:rsid w:val="004F411D"/>
    <w:rsid w:val="004F5093"/>
    <w:rsid w:val="004F79BF"/>
    <w:rsid w:val="004F7D72"/>
    <w:rsid w:val="004F7EC5"/>
    <w:rsid w:val="0050011F"/>
    <w:rsid w:val="0050041B"/>
    <w:rsid w:val="00500B8F"/>
    <w:rsid w:val="00500D6F"/>
    <w:rsid w:val="00501A01"/>
    <w:rsid w:val="00502F7A"/>
    <w:rsid w:val="005037C3"/>
    <w:rsid w:val="00503C84"/>
    <w:rsid w:val="00504920"/>
    <w:rsid w:val="00504B99"/>
    <w:rsid w:val="0050511B"/>
    <w:rsid w:val="00505461"/>
    <w:rsid w:val="005063DA"/>
    <w:rsid w:val="00506629"/>
    <w:rsid w:val="00506795"/>
    <w:rsid w:val="0050747D"/>
    <w:rsid w:val="005107E8"/>
    <w:rsid w:val="00510C03"/>
    <w:rsid w:val="00510D32"/>
    <w:rsid w:val="005118AE"/>
    <w:rsid w:val="00512B3E"/>
    <w:rsid w:val="0051357F"/>
    <w:rsid w:val="00513B9F"/>
    <w:rsid w:val="00515762"/>
    <w:rsid w:val="00516D40"/>
    <w:rsid w:val="00517AD5"/>
    <w:rsid w:val="00520093"/>
    <w:rsid w:val="005239F9"/>
    <w:rsid w:val="00524717"/>
    <w:rsid w:val="00525790"/>
    <w:rsid w:val="00526270"/>
    <w:rsid w:val="005262D5"/>
    <w:rsid w:val="005267A7"/>
    <w:rsid w:val="00526FDB"/>
    <w:rsid w:val="00527A27"/>
    <w:rsid w:val="005301B1"/>
    <w:rsid w:val="005306B7"/>
    <w:rsid w:val="00531408"/>
    <w:rsid w:val="005318BC"/>
    <w:rsid w:val="00532A61"/>
    <w:rsid w:val="005332B4"/>
    <w:rsid w:val="005332FD"/>
    <w:rsid w:val="0053350F"/>
    <w:rsid w:val="00534942"/>
    <w:rsid w:val="00534CC8"/>
    <w:rsid w:val="00537213"/>
    <w:rsid w:val="0053763C"/>
    <w:rsid w:val="00537ECF"/>
    <w:rsid w:val="00540BE3"/>
    <w:rsid w:val="005421D2"/>
    <w:rsid w:val="0054280D"/>
    <w:rsid w:val="00543E1F"/>
    <w:rsid w:val="00544425"/>
    <w:rsid w:val="00544BD3"/>
    <w:rsid w:val="00545CB7"/>
    <w:rsid w:val="00547F7D"/>
    <w:rsid w:val="0055000C"/>
    <w:rsid w:val="005503CB"/>
    <w:rsid w:val="005507E8"/>
    <w:rsid w:val="005519CF"/>
    <w:rsid w:val="00551E0E"/>
    <w:rsid w:val="00552FCA"/>
    <w:rsid w:val="00555031"/>
    <w:rsid w:val="0055619E"/>
    <w:rsid w:val="00560BC0"/>
    <w:rsid w:val="005613B7"/>
    <w:rsid w:val="00561A23"/>
    <w:rsid w:val="00561E90"/>
    <w:rsid w:val="00562063"/>
    <w:rsid w:val="00562D8E"/>
    <w:rsid w:val="00564606"/>
    <w:rsid w:val="00564673"/>
    <w:rsid w:val="00565A57"/>
    <w:rsid w:val="00565CC0"/>
    <w:rsid w:val="005668B0"/>
    <w:rsid w:val="00566F13"/>
    <w:rsid w:val="005702A4"/>
    <w:rsid w:val="00572323"/>
    <w:rsid w:val="0057392E"/>
    <w:rsid w:val="00574CFC"/>
    <w:rsid w:val="00575CB7"/>
    <w:rsid w:val="005769F4"/>
    <w:rsid w:val="00576C66"/>
    <w:rsid w:val="0057779E"/>
    <w:rsid w:val="005803DC"/>
    <w:rsid w:val="00580F79"/>
    <w:rsid w:val="0058207F"/>
    <w:rsid w:val="00583723"/>
    <w:rsid w:val="00584564"/>
    <w:rsid w:val="0058552B"/>
    <w:rsid w:val="00587CB2"/>
    <w:rsid w:val="00587F2D"/>
    <w:rsid w:val="00590F0D"/>
    <w:rsid w:val="0059123B"/>
    <w:rsid w:val="00592860"/>
    <w:rsid w:val="00596F4A"/>
    <w:rsid w:val="005A074E"/>
    <w:rsid w:val="005A0B39"/>
    <w:rsid w:val="005A15B8"/>
    <w:rsid w:val="005A1DED"/>
    <w:rsid w:val="005A2825"/>
    <w:rsid w:val="005A4404"/>
    <w:rsid w:val="005A4853"/>
    <w:rsid w:val="005A56BB"/>
    <w:rsid w:val="005A5CF6"/>
    <w:rsid w:val="005A73CF"/>
    <w:rsid w:val="005A78A9"/>
    <w:rsid w:val="005B03BF"/>
    <w:rsid w:val="005B1BE1"/>
    <w:rsid w:val="005B3C47"/>
    <w:rsid w:val="005B4706"/>
    <w:rsid w:val="005B4775"/>
    <w:rsid w:val="005B5652"/>
    <w:rsid w:val="005C05B8"/>
    <w:rsid w:val="005C05D0"/>
    <w:rsid w:val="005C1C1D"/>
    <w:rsid w:val="005C2A84"/>
    <w:rsid w:val="005C3DF2"/>
    <w:rsid w:val="005C429A"/>
    <w:rsid w:val="005C433E"/>
    <w:rsid w:val="005C49A9"/>
    <w:rsid w:val="005C4B40"/>
    <w:rsid w:val="005C5562"/>
    <w:rsid w:val="005C6DBC"/>
    <w:rsid w:val="005D1712"/>
    <w:rsid w:val="005D1B56"/>
    <w:rsid w:val="005D4B07"/>
    <w:rsid w:val="005D5670"/>
    <w:rsid w:val="005D5C23"/>
    <w:rsid w:val="005D6026"/>
    <w:rsid w:val="005D60C5"/>
    <w:rsid w:val="005E0E0B"/>
    <w:rsid w:val="005E249A"/>
    <w:rsid w:val="005E2560"/>
    <w:rsid w:val="005E3D0F"/>
    <w:rsid w:val="005E56A5"/>
    <w:rsid w:val="005E604A"/>
    <w:rsid w:val="005E6521"/>
    <w:rsid w:val="005E7513"/>
    <w:rsid w:val="005F1751"/>
    <w:rsid w:val="005F1798"/>
    <w:rsid w:val="005F21EC"/>
    <w:rsid w:val="005F371D"/>
    <w:rsid w:val="005F3809"/>
    <w:rsid w:val="005F58A1"/>
    <w:rsid w:val="005F5F42"/>
    <w:rsid w:val="005F72C4"/>
    <w:rsid w:val="005F77AF"/>
    <w:rsid w:val="00600989"/>
    <w:rsid w:val="00602C07"/>
    <w:rsid w:val="006042A5"/>
    <w:rsid w:val="0060461B"/>
    <w:rsid w:val="00604634"/>
    <w:rsid w:val="00604F2D"/>
    <w:rsid w:val="00604F64"/>
    <w:rsid w:val="00605A3D"/>
    <w:rsid w:val="00605B60"/>
    <w:rsid w:val="00605EF4"/>
    <w:rsid w:val="0060622E"/>
    <w:rsid w:val="00606BBC"/>
    <w:rsid w:val="00607376"/>
    <w:rsid w:val="00607915"/>
    <w:rsid w:val="006138C8"/>
    <w:rsid w:val="00614334"/>
    <w:rsid w:val="00616B60"/>
    <w:rsid w:val="0062090D"/>
    <w:rsid w:val="0062168B"/>
    <w:rsid w:val="006223A2"/>
    <w:rsid w:val="00623047"/>
    <w:rsid w:val="00626249"/>
    <w:rsid w:val="00626558"/>
    <w:rsid w:val="00626ADA"/>
    <w:rsid w:val="00626DE3"/>
    <w:rsid w:val="00630A50"/>
    <w:rsid w:val="006319CA"/>
    <w:rsid w:val="00634B2F"/>
    <w:rsid w:val="00634FD0"/>
    <w:rsid w:val="00635AA2"/>
    <w:rsid w:val="0063625D"/>
    <w:rsid w:val="00636753"/>
    <w:rsid w:val="00636B16"/>
    <w:rsid w:val="006376FB"/>
    <w:rsid w:val="00637C2C"/>
    <w:rsid w:val="006409F8"/>
    <w:rsid w:val="00641BAC"/>
    <w:rsid w:val="00641EB6"/>
    <w:rsid w:val="0064364A"/>
    <w:rsid w:val="00643C24"/>
    <w:rsid w:val="00644C58"/>
    <w:rsid w:val="0064560A"/>
    <w:rsid w:val="00646960"/>
    <w:rsid w:val="00647FB3"/>
    <w:rsid w:val="006507F6"/>
    <w:rsid w:val="0065086D"/>
    <w:rsid w:val="00651005"/>
    <w:rsid w:val="006510D6"/>
    <w:rsid w:val="00651A3D"/>
    <w:rsid w:val="0065225C"/>
    <w:rsid w:val="006552AC"/>
    <w:rsid w:val="00656B77"/>
    <w:rsid w:val="006572A1"/>
    <w:rsid w:val="00657D7C"/>
    <w:rsid w:val="00657EAB"/>
    <w:rsid w:val="00660076"/>
    <w:rsid w:val="00660A4D"/>
    <w:rsid w:val="006612AE"/>
    <w:rsid w:val="00661701"/>
    <w:rsid w:val="00662036"/>
    <w:rsid w:val="00662BC9"/>
    <w:rsid w:val="006643E4"/>
    <w:rsid w:val="0066460E"/>
    <w:rsid w:val="00664FC3"/>
    <w:rsid w:val="00666626"/>
    <w:rsid w:val="006679A0"/>
    <w:rsid w:val="00670441"/>
    <w:rsid w:val="0067233F"/>
    <w:rsid w:val="00672776"/>
    <w:rsid w:val="00672ABA"/>
    <w:rsid w:val="00672AC9"/>
    <w:rsid w:val="00672F49"/>
    <w:rsid w:val="00673536"/>
    <w:rsid w:val="0067576C"/>
    <w:rsid w:val="00677B35"/>
    <w:rsid w:val="006803DD"/>
    <w:rsid w:val="00680FF5"/>
    <w:rsid w:val="0068276F"/>
    <w:rsid w:val="00685826"/>
    <w:rsid w:val="006874FC"/>
    <w:rsid w:val="006904F6"/>
    <w:rsid w:val="0069190E"/>
    <w:rsid w:val="00692DC1"/>
    <w:rsid w:val="00692EFC"/>
    <w:rsid w:val="00694C7F"/>
    <w:rsid w:val="006959A0"/>
    <w:rsid w:val="00695F49"/>
    <w:rsid w:val="0069672A"/>
    <w:rsid w:val="00696876"/>
    <w:rsid w:val="00697359"/>
    <w:rsid w:val="00697CAA"/>
    <w:rsid w:val="006A11C8"/>
    <w:rsid w:val="006A1420"/>
    <w:rsid w:val="006A1810"/>
    <w:rsid w:val="006A268C"/>
    <w:rsid w:val="006A29F2"/>
    <w:rsid w:val="006A3809"/>
    <w:rsid w:val="006A7061"/>
    <w:rsid w:val="006A740F"/>
    <w:rsid w:val="006A7A73"/>
    <w:rsid w:val="006B0077"/>
    <w:rsid w:val="006B0BB5"/>
    <w:rsid w:val="006B1418"/>
    <w:rsid w:val="006B1A62"/>
    <w:rsid w:val="006B1C59"/>
    <w:rsid w:val="006B37FB"/>
    <w:rsid w:val="006B4047"/>
    <w:rsid w:val="006B4328"/>
    <w:rsid w:val="006B516F"/>
    <w:rsid w:val="006B578F"/>
    <w:rsid w:val="006B57D9"/>
    <w:rsid w:val="006B600D"/>
    <w:rsid w:val="006B6E2A"/>
    <w:rsid w:val="006B7385"/>
    <w:rsid w:val="006C007E"/>
    <w:rsid w:val="006C0AA2"/>
    <w:rsid w:val="006C0D2E"/>
    <w:rsid w:val="006C108F"/>
    <w:rsid w:val="006C1C7F"/>
    <w:rsid w:val="006C2209"/>
    <w:rsid w:val="006C232E"/>
    <w:rsid w:val="006C3EC9"/>
    <w:rsid w:val="006C429F"/>
    <w:rsid w:val="006C4EEE"/>
    <w:rsid w:val="006C66BB"/>
    <w:rsid w:val="006D341E"/>
    <w:rsid w:val="006D3FD3"/>
    <w:rsid w:val="006D4053"/>
    <w:rsid w:val="006D4E3F"/>
    <w:rsid w:val="006D66AB"/>
    <w:rsid w:val="006D672A"/>
    <w:rsid w:val="006D7487"/>
    <w:rsid w:val="006D7CB5"/>
    <w:rsid w:val="006E12E8"/>
    <w:rsid w:val="006E1399"/>
    <w:rsid w:val="006E1894"/>
    <w:rsid w:val="006E1DA7"/>
    <w:rsid w:val="006E2670"/>
    <w:rsid w:val="006E2C7D"/>
    <w:rsid w:val="006E2D6B"/>
    <w:rsid w:val="006E2D91"/>
    <w:rsid w:val="006E3D32"/>
    <w:rsid w:val="006E6031"/>
    <w:rsid w:val="006F06B9"/>
    <w:rsid w:val="006F0F16"/>
    <w:rsid w:val="006F17C5"/>
    <w:rsid w:val="006F289E"/>
    <w:rsid w:val="006F390B"/>
    <w:rsid w:val="006F45F9"/>
    <w:rsid w:val="006F4DC7"/>
    <w:rsid w:val="006F4FA8"/>
    <w:rsid w:val="006F507C"/>
    <w:rsid w:val="006F50E2"/>
    <w:rsid w:val="006F6A75"/>
    <w:rsid w:val="006F7C87"/>
    <w:rsid w:val="007001FE"/>
    <w:rsid w:val="007003D4"/>
    <w:rsid w:val="0070066F"/>
    <w:rsid w:val="0070293F"/>
    <w:rsid w:val="007029FD"/>
    <w:rsid w:val="007035B8"/>
    <w:rsid w:val="00703B0A"/>
    <w:rsid w:val="00703D02"/>
    <w:rsid w:val="00704176"/>
    <w:rsid w:val="007048A2"/>
    <w:rsid w:val="00705156"/>
    <w:rsid w:val="0070624C"/>
    <w:rsid w:val="007065F3"/>
    <w:rsid w:val="00706DDD"/>
    <w:rsid w:val="0071149C"/>
    <w:rsid w:val="00712079"/>
    <w:rsid w:val="00712EDF"/>
    <w:rsid w:val="007137D2"/>
    <w:rsid w:val="007137F0"/>
    <w:rsid w:val="007138A8"/>
    <w:rsid w:val="00713C8D"/>
    <w:rsid w:val="00715FE7"/>
    <w:rsid w:val="0071744B"/>
    <w:rsid w:val="007175CC"/>
    <w:rsid w:val="0072013C"/>
    <w:rsid w:val="007216B2"/>
    <w:rsid w:val="007222C6"/>
    <w:rsid w:val="007229CF"/>
    <w:rsid w:val="0072328A"/>
    <w:rsid w:val="00723D37"/>
    <w:rsid w:val="007242C0"/>
    <w:rsid w:val="00724731"/>
    <w:rsid w:val="0072538B"/>
    <w:rsid w:val="00725DA9"/>
    <w:rsid w:val="00727E9B"/>
    <w:rsid w:val="00730293"/>
    <w:rsid w:val="007314CE"/>
    <w:rsid w:val="00731A51"/>
    <w:rsid w:val="00732728"/>
    <w:rsid w:val="007328B0"/>
    <w:rsid w:val="0073291E"/>
    <w:rsid w:val="00732DC0"/>
    <w:rsid w:val="00733CD4"/>
    <w:rsid w:val="007340AD"/>
    <w:rsid w:val="00734D63"/>
    <w:rsid w:val="00736B98"/>
    <w:rsid w:val="00736C82"/>
    <w:rsid w:val="00737315"/>
    <w:rsid w:val="00737630"/>
    <w:rsid w:val="00737C8E"/>
    <w:rsid w:val="00737EA2"/>
    <w:rsid w:val="00737EDA"/>
    <w:rsid w:val="00740BD7"/>
    <w:rsid w:val="00742144"/>
    <w:rsid w:val="00745387"/>
    <w:rsid w:val="00746AA0"/>
    <w:rsid w:val="007505F4"/>
    <w:rsid w:val="00750ABF"/>
    <w:rsid w:val="0075141F"/>
    <w:rsid w:val="007554A7"/>
    <w:rsid w:val="00755670"/>
    <w:rsid w:val="007559C1"/>
    <w:rsid w:val="00756469"/>
    <w:rsid w:val="007565FB"/>
    <w:rsid w:val="007575A0"/>
    <w:rsid w:val="0076023B"/>
    <w:rsid w:val="007623E5"/>
    <w:rsid w:val="00762C62"/>
    <w:rsid w:val="0076318C"/>
    <w:rsid w:val="00765650"/>
    <w:rsid w:val="00766C78"/>
    <w:rsid w:val="00767908"/>
    <w:rsid w:val="00767BFB"/>
    <w:rsid w:val="00771663"/>
    <w:rsid w:val="007719FD"/>
    <w:rsid w:val="0077323B"/>
    <w:rsid w:val="0077387E"/>
    <w:rsid w:val="00774932"/>
    <w:rsid w:val="00774F51"/>
    <w:rsid w:val="00775313"/>
    <w:rsid w:val="007754DF"/>
    <w:rsid w:val="0077552B"/>
    <w:rsid w:val="00775A5E"/>
    <w:rsid w:val="00775D00"/>
    <w:rsid w:val="00776908"/>
    <w:rsid w:val="00776B60"/>
    <w:rsid w:val="007774EA"/>
    <w:rsid w:val="00780691"/>
    <w:rsid w:val="00780854"/>
    <w:rsid w:val="00780D87"/>
    <w:rsid w:val="00780F07"/>
    <w:rsid w:val="00781029"/>
    <w:rsid w:val="007818BC"/>
    <w:rsid w:val="00781F20"/>
    <w:rsid w:val="007823C9"/>
    <w:rsid w:val="007831B1"/>
    <w:rsid w:val="007848AF"/>
    <w:rsid w:val="0078508E"/>
    <w:rsid w:val="00785686"/>
    <w:rsid w:val="00785692"/>
    <w:rsid w:val="00787F30"/>
    <w:rsid w:val="00790951"/>
    <w:rsid w:val="007928B4"/>
    <w:rsid w:val="007930CC"/>
    <w:rsid w:val="007938DE"/>
    <w:rsid w:val="00793E8A"/>
    <w:rsid w:val="00794E15"/>
    <w:rsid w:val="007950AD"/>
    <w:rsid w:val="00796842"/>
    <w:rsid w:val="007A0BD2"/>
    <w:rsid w:val="007A185F"/>
    <w:rsid w:val="007A305F"/>
    <w:rsid w:val="007A33B1"/>
    <w:rsid w:val="007A3503"/>
    <w:rsid w:val="007A4380"/>
    <w:rsid w:val="007A526B"/>
    <w:rsid w:val="007A5AED"/>
    <w:rsid w:val="007A71AC"/>
    <w:rsid w:val="007A763F"/>
    <w:rsid w:val="007A7894"/>
    <w:rsid w:val="007A7B93"/>
    <w:rsid w:val="007B0686"/>
    <w:rsid w:val="007B0B59"/>
    <w:rsid w:val="007B1EE5"/>
    <w:rsid w:val="007B6AA1"/>
    <w:rsid w:val="007B700A"/>
    <w:rsid w:val="007C0434"/>
    <w:rsid w:val="007C0986"/>
    <w:rsid w:val="007C1B0F"/>
    <w:rsid w:val="007C1CF8"/>
    <w:rsid w:val="007C2278"/>
    <w:rsid w:val="007C2E0D"/>
    <w:rsid w:val="007C2FA0"/>
    <w:rsid w:val="007C30AB"/>
    <w:rsid w:val="007C3290"/>
    <w:rsid w:val="007C48BF"/>
    <w:rsid w:val="007C4C59"/>
    <w:rsid w:val="007C6D9E"/>
    <w:rsid w:val="007D0199"/>
    <w:rsid w:val="007D1278"/>
    <w:rsid w:val="007D1670"/>
    <w:rsid w:val="007D32AD"/>
    <w:rsid w:val="007D431F"/>
    <w:rsid w:val="007D7940"/>
    <w:rsid w:val="007E0C75"/>
    <w:rsid w:val="007E0E97"/>
    <w:rsid w:val="007E1352"/>
    <w:rsid w:val="007E1E1F"/>
    <w:rsid w:val="007E4FC9"/>
    <w:rsid w:val="007E5175"/>
    <w:rsid w:val="007E6098"/>
    <w:rsid w:val="007E6EE3"/>
    <w:rsid w:val="007E7AF1"/>
    <w:rsid w:val="007F0DA5"/>
    <w:rsid w:val="007F1B54"/>
    <w:rsid w:val="007F29AE"/>
    <w:rsid w:val="007F3B0C"/>
    <w:rsid w:val="007F5E3F"/>
    <w:rsid w:val="007F6720"/>
    <w:rsid w:val="00800046"/>
    <w:rsid w:val="008000BB"/>
    <w:rsid w:val="00800555"/>
    <w:rsid w:val="0080101B"/>
    <w:rsid w:val="00802263"/>
    <w:rsid w:val="00803301"/>
    <w:rsid w:val="008035EB"/>
    <w:rsid w:val="008048A8"/>
    <w:rsid w:val="00804CB0"/>
    <w:rsid w:val="00804DA7"/>
    <w:rsid w:val="00805897"/>
    <w:rsid w:val="0080622A"/>
    <w:rsid w:val="00807B54"/>
    <w:rsid w:val="008112EE"/>
    <w:rsid w:val="00812E5C"/>
    <w:rsid w:val="0081308B"/>
    <w:rsid w:val="00813FF5"/>
    <w:rsid w:val="00814AB0"/>
    <w:rsid w:val="00815132"/>
    <w:rsid w:val="00816286"/>
    <w:rsid w:val="0081709A"/>
    <w:rsid w:val="008173FB"/>
    <w:rsid w:val="008174A0"/>
    <w:rsid w:val="008175C6"/>
    <w:rsid w:val="008178B7"/>
    <w:rsid w:val="008203A5"/>
    <w:rsid w:val="00820D4A"/>
    <w:rsid w:val="008224C5"/>
    <w:rsid w:val="00825005"/>
    <w:rsid w:val="00825F52"/>
    <w:rsid w:val="008268BD"/>
    <w:rsid w:val="00826C42"/>
    <w:rsid w:val="0082718C"/>
    <w:rsid w:val="00827476"/>
    <w:rsid w:val="00831744"/>
    <w:rsid w:val="0083217B"/>
    <w:rsid w:val="00832C19"/>
    <w:rsid w:val="00832E09"/>
    <w:rsid w:val="00833A9C"/>
    <w:rsid w:val="00834EB5"/>
    <w:rsid w:val="00835451"/>
    <w:rsid w:val="0083598F"/>
    <w:rsid w:val="008359BD"/>
    <w:rsid w:val="00836270"/>
    <w:rsid w:val="00836FD8"/>
    <w:rsid w:val="00840A87"/>
    <w:rsid w:val="0084379A"/>
    <w:rsid w:val="00844CCE"/>
    <w:rsid w:val="008450BF"/>
    <w:rsid w:val="008454F5"/>
    <w:rsid w:val="00846410"/>
    <w:rsid w:val="0084681C"/>
    <w:rsid w:val="008468DC"/>
    <w:rsid w:val="00846E7C"/>
    <w:rsid w:val="0084729A"/>
    <w:rsid w:val="008475A7"/>
    <w:rsid w:val="00847BFD"/>
    <w:rsid w:val="0085077A"/>
    <w:rsid w:val="00850A54"/>
    <w:rsid w:val="00850AF0"/>
    <w:rsid w:val="00850C61"/>
    <w:rsid w:val="00851A36"/>
    <w:rsid w:val="008523B6"/>
    <w:rsid w:val="0085253A"/>
    <w:rsid w:val="00852E81"/>
    <w:rsid w:val="00853BFA"/>
    <w:rsid w:val="008545E1"/>
    <w:rsid w:val="00854E5C"/>
    <w:rsid w:val="00855718"/>
    <w:rsid w:val="008558F7"/>
    <w:rsid w:val="0085631C"/>
    <w:rsid w:val="008563F2"/>
    <w:rsid w:val="00857FD6"/>
    <w:rsid w:val="00861092"/>
    <w:rsid w:val="0086112B"/>
    <w:rsid w:val="0086145D"/>
    <w:rsid w:val="00861E8E"/>
    <w:rsid w:val="00862976"/>
    <w:rsid w:val="00862E5D"/>
    <w:rsid w:val="00863667"/>
    <w:rsid w:val="008637BD"/>
    <w:rsid w:val="0086448B"/>
    <w:rsid w:val="00864575"/>
    <w:rsid w:val="0086539D"/>
    <w:rsid w:val="00865D97"/>
    <w:rsid w:val="008673FC"/>
    <w:rsid w:val="00867599"/>
    <w:rsid w:val="00870015"/>
    <w:rsid w:val="00870944"/>
    <w:rsid w:val="00870C7D"/>
    <w:rsid w:val="008712AC"/>
    <w:rsid w:val="00872DA4"/>
    <w:rsid w:val="00873561"/>
    <w:rsid w:val="00873672"/>
    <w:rsid w:val="0087453B"/>
    <w:rsid w:val="008748CF"/>
    <w:rsid w:val="00875F1F"/>
    <w:rsid w:val="00876BEF"/>
    <w:rsid w:val="00880075"/>
    <w:rsid w:val="008806A0"/>
    <w:rsid w:val="008807D6"/>
    <w:rsid w:val="00881404"/>
    <w:rsid w:val="00881557"/>
    <w:rsid w:val="0088282B"/>
    <w:rsid w:val="00882C89"/>
    <w:rsid w:val="00882E86"/>
    <w:rsid w:val="00884516"/>
    <w:rsid w:val="00884593"/>
    <w:rsid w:val="00885084"/>
    <w:rsid w:val="0088622C"/>
    <w:rsid w:val="00886EF8"/>
    <w:rsid w:val="00891E4F"/>
    <w:rsid w:val="00893F04"/>
    <w:rsid w:val="00896C88"/>
    <w:rsid w:val="008A0B50"/>
    <w:rsid w:val="008A117D"/>
    <w:rsid w:val="008A142D"/>
    <w:rsid w:val="008A17E0"/>
    <w:rsid w:val="008A329C"/>
    <w:rsid w:val="008A333B"/>
    <w:rsid w:val="008A3D82"/>
    <w:rsid w:val="008A4AE9"/>
    <w:rsid w:val="008A5D5C"/>
    <w:rsid w:val="008A5ECF"/>
    <w:rsid w:val="008A7232"/>
    <w:rsid w:val="008A76E4"/>
    <w:rsid w:val="008A7CD2"/>
    <w:rsid w:val="008B23C7"/>
    <w:rsid w:val="008B33F6"/>
    <w:rsid w:val="008B3C3C"/>
    <w:rsid w:val="008B6336"/>
    <w:rsid w:val="008B6F09"/>
    <w:rsid w:val="008B7B02"/>
    <w:rsid w:val="008B7B61"/>
    <w:rsid w:val="008C0014"/>
    <w:rsid w:val="008C008A"/>
    <w:rsid w:val="008C1533"/>
    <w:rsid w:val="008C275E"/>
    <w:rsid w:val="008C34C3"/>
    <w:rsid w:val="008C36B2"/>
    <w:rsid w:val="008C7C20"/>
    <w:rsid w:val="008D1D83"/>
    <w:rsid w:val="008D32C2"/>
    <w:rsid w:val="008D435B"/>
    <w:rsid w:val="008D45A9"/>
    <w:rsid w:val="008D4FD5"/>
    <w:rsid w:val="008D59A2"/>
    <w:rsid w:val="008D5A2E"/>
    <w:rsid w:val="008D62EB"/>
    <w:rsid w:val="008D68DF"/>
    <w:rsid w:val="008D6AF8"/>
    <w:rsid w:val="008E04C3"/>
    <w:rsid w:val="008E081E"/>
    <w:rsid w:val="008E1C6A"/>
    <w:rsid w:val="008E1E2D"/>
    <w:rsid w:val="008E1E5F"/>
    <w:rsid w:val="008E37E4"/>
    <w:rsid w:val="008E3FF7"/>
    <w:rsid w:val="008E4B95"/>
    <w:rsid w:val="008E524F"/>
    <w:rsid w:val="008E59EE"/>
    <w:rsid w:val="008E5A05"/>
    <w:rsid w:val="008E66C7"/>
    <w:rsid w:val="008E76C9"/>
    <w:rsid w:val="008F0170"/>
    <w:rsid w:val="008F0CDA"/>
    <w:rsid w:val="008F39F5"/>
    <w:rsid w:val="008F4A37"/>
    <w:rsid w:val="008F4F08"/>
    <w:rsid w:val="008F588D"/>
    <w:rsid w:val="008F6E57"/>
    <w:rsid w:val="008F6FFF"/>
    <w:rsid w:val="008F74F0"/>
    <w:rsid w:val="008F7904"/>
    <w:rsid w:val="008F7C14"/>
    <w:rsid w:val="00900AC5"/>
    <w:rsid w:val="00901627"/>
    <w:rsid w:val="009023C4"/>
    <w:rsid w:val="00902EAE"/>
    <w:rsid w:val="009030B2"/>
    <w:rsid w:val="00903C95"/>
    <w:rsid w:val="00904089"/>
    <w:rsid w:val="009043FE"/>
    <w:rsid w:val="00905733"/>
    <w:rsid w:val="009069C5"/>
    <w:rsid w:val="00906D7D"/>
    <w:rsid w:val="00906F22"/>
    <w:rsid w:val="00911BB5"/>
    <w:rsid w:val="00912FFF"/>
    <w:rsid w:val="009141D8"/>
    <w:rsid w:val="00914E44"/>
    <w:rsid w:val="00915070"/>
    <w:rsid w:val="00915C38"/>
    <w:rsid w:val="00915FCC"/>
    <w:rsid w:val="009169B0"/>
    <w:rsid w:val="00917673"/>
    <w:rsid w:val="00917AD0"/>
    <w:rsid w:val="00917C51"/>
    <w:rsid w:val="00920840"/>
    <w:rsid w:val="00920E01"/>
    <w:rsid w:val="00921175"/>
    <w:rsid w:val="00921757"/>
    <w:rsid w:val="00923455"/>
    <w:rsid w:val="00924898"/>
    <w:rsid w:val="00925729"/>
    <w:rsid w:val="00927D5D"/>
    <w:rsid w:val="00930DB7"/>
    <w:rsid w:val="00931F33"/>
    <w:rsid w:val="00932739"/>
    <w:rsid w:val="00933D4C"/>
    <w:rsid w:val="009342C9"/>
    <w:rsid w:val="0093441C"/>
    <w:rsid w:val="00934743"/>
    <w:rsid w:val="009347B5"/>
    <w:rsid w:val="00934939"/>
    <w:rsid w:val="0093537F"/>
    <w:rsid w:val="00935DD8"/>
    <w:rsid w:val="00935FCD"/>
    <w:rsid w:val="00936750"/>
    <w:rsid w:val="0093679B"/>
    <w:rsid w:val="00936FEC"/>
    <w:rsid w:val="0093739D"/>
    <w:rsid w:val="009378C6"/>
    <w:rsid w:val="00940454"/>
    <w:rsid w:val="00940AD4"/>
    <w:rsid w:val="009410B9"/>
    <w:rsid w:val="00941B4E"/>
    <w:rsid w:val="0094294F"/>
    <w:rsid w:val="00942C10"/>
    <w:rsid w:val="00942CC9"/>
    <w:rsid w:val="009433A1"/>
    <w:rsid w:val="00943FF6"/>
    <w:rsid w:val="009443B2"/>
    <w:rsid w:val="00944EFC"/>
    <w:rsid w:val="009460A3"/>
    <w:rsid w:val="0094668B"/>
    <w:rsid w:val="0094683A"/>
    <w:rsid w:val="00946CA8"/>
    <w:rsid w:val="00946D5E"/>
    <w:rsid w:val="0094711D"/>
    <w:rsid w:val="009501F4"/>
    <w:rsid w:val="00950384"/>
    <w:rsid w:val="00950B17"/>
    <w:rsid w:val="009511D8"/>
    <w:rsid w:val="00953D8E"/>
    <w:rsid w:val="009543F3"/>
    <w:rsid w:val="00954A63"/>
    <w:rsid w:val="00954EAA"/>
    <w:rsid w:val="00954FCE"/>
    <w:rsid w:val="00956C0B"/>
    <w:rsid w:val="00957154"/>
    <w:rsid w:val="009571E2"/>
    <w:rsid w:val="00960AB4"/>
    <w:rsid w:val="009612CB"/>
    <w:rsid w:val="0096212B"/>
    <w:rsid w:val="00962526"/>
    <w:rsid w:val="009626C2"/>
    <w:rsid w:val="009630F9"/>
    <w:rsid w:val="009632E3"/>
    <w:rsid w:val="009645A1"/>
    <w:rsid w:val="00964FB3"/>
    <w:rsid w:val="00965229"/>
    <w:rsid w:val="009654FC"/>
    <w:rsid w:val="009657CA"/>
    <w:rsid w:val="009666D9"/>
    <w:rsid w:val="00966CB8"/>
    <w:rsid w:val="009674CD"/>
    <w:rsid w:val="00970246"/>
    <w:rsid w:val="00970912"/>
    <w:rsid w:val="00971E83"/>
    <w:rsid w:val="009723DA"/>
    <w:rsid w:val="00972403"/>
    <w:rsid w:val="009734B8"/>
    <w:rsid w:val="00973B57"/>
    <w:rsid w:val="00973EDF"/>
    <w:rsid w:val="00975C03"/>
    <w:rsid w:val="00977223"/>
    <w:rsid w:val="009778B3"/>
    <w:rsid w:val="009801BF"/>
    <w:rsid w:val="00980277"/>
    <w:rsid w:val="00980ACD"/>
    <w:rsid w:val="009817AC"/>
    <w:rsid w:val="0098416A"/>
    <w:rsid w:val="009845F2"/>
    <w:rsid w:val="00984937"/>
    <w:rsid w:val="00984C7D"/>
    <w:rsid w:val="00985BBD"/>
    <w:rsid w:val="00985E35"/>
    <w:rsid w:val="00986B3A"/>
    <w:rsid w:val="00986BF7"/>
    <w:rsid w:val="0098717B"/>
    <w:rsid w:val="00987AAD"/>
    <w:rsid w:val="00987D40"/>
    <w:rsid w:val="00987EBE"/>
    <w:rsid w:val="00990DB1"/>
    <w:rsid w:val="0099160F"/>
    <w:rsid w:val="00992A1D"/>
    <w:rsid w:val="00992B03"/>
    <w:rsid w:val="0099395A"/>
    <w:rsid w:val="00994BE1"/>
    <w:rsid w:val="00996AD7"/>
    <w:rsid w:val="00996F20"/>
    <w:rsid w:val="009A136B"/>
    <w:rsid w:val="009A1390"/>
    <w:rsid w:val="009A25F9"/>
    <w:rsid w:val="009A3AC4"/>
    <w:rsid w:val="009A425D"/>
    <w:rsid w:val="009A44AB"/>
    <w:rsid w:val="009A44AD"/>
    <w:rsid w:val="009A4E76"/>
    <w:rsid w:val="009A589E"/>
    <w:rsid w:val="009A6D5F"/>
    <w:rsid w:val="009B0890"/>
    <w:rsid w:val="009B4B7B"/>
    <w:rsid w:val="009B63F4"/>
    <w:rsid w:val="009B7483"/>
    <w:rsid w:val="009B7D25"/>
    <w:rsid w:val="009C0339"/>
    <w:rsid w:val="009C0A3B"/>
    <w:rsid w:val="009C0A63"/>
    <w:rsid w:val="009C0F24"/>
    <w:rsid w:val="009C1777"/>
    <w:rsid w:val="009C19F0"/>
    <w:rsid w:val="009C29AF"/>
    <w:rsid w:val="009C3739"/>
    <w:rsid w:val="009C387F"/>
    <w:rsid w:val="009C6357"/>
    <w:rsid w:val="009C6C9C"/>
    <w:rsid w:val="009C72E0"/>
    <w:rsid w:val="009C77B5"/>
    <w:rsid w:val="009C77D6"/>
    <w:rsid w:val="009D093E"/>
    <w:rsid w:val="009D0A4D"/>
    <w:rsid w:val="009D1165"/>
    <w:rsid w:val="009D28A6"/>
    <w:rsid w:val="009D3A24"/>
    <w:rsid w:val="009D3F09"/>
    <w:rsid w:val="009D4483"/>
    <w:rsid w:val="009D4EB8"/>
    <w:rsid w:val="009D54C3"/>
    <w:rsid w:val="009D5797"/>
    <w:rsid w:val="009D6569"/>
    <w:rsid w:val="009D65DF"/>
    <w:rsid w:val="009D6895"/>
    <w:rsid w:val="009D77B6"/>
    <w:rsid w:val="009D7C3F"/>
    <w:rsid w:val="009E1118"/>
    <w:rsid w:val="009E26F9"/>
    <w:rsid w:val="009E29CE"/>
    <w:rsid w:val="009E3864"/>
    <w:rsid w:val="009E3BE7"/>
    <w:rsid w:val="009E3ECE"/>
    <w:rsid w:val="009E51A4"/>
    <w:rsid w:val="009E5872"/>
    <w:rsid w:val="009E5F20"/>
    <w:rsid w:val="009E68AC"/>
    <w:rsid w:val="009E68E5"/>
    <w:rsid w:val="009E751C"/>
    <w:rsid w:val="009F3C5D"/>
    <w:rsid w:val="009F4271"/>
    <w:rsid w:val="009F42E2"/>
    <w:rsid w:val="009F4476"/>
    <w:rsid w:val="009F495E"/>
    <w:rsid w:val="009F4C5F"/>
    <w:rsid w:val="009F503E"/>
    <w:rsid w:val="009F5A66"/>
    <w:rsid w:val="009F5A70"/>
    <w:rsid w:val="009F5F63"/>
    <w:rsid w:val="009F631D"/>
    <w:rsid w:val="009F7C4C"/>
    <w:rsid w:val="009F7EBD"/>
    <w:rsid w:val="00A007FC"/>
    <w:rsid w:val="00A008A4"/>
    <w:rsid w:val="00A018FC"/>
    <w:rsid w:val="00A01E9A"/>
    <w:rsid w:val="00A02154"/>
    <w:rsid w:val="00A02CD3"/>
    <w:rsid w:val="00A043DC"/>
    <w:rsid w:val="00A04474"/>
    <w:rsid w:val="00A045F5"/>
    <w:rsid w:val="00A06FB5"/>
    <w:rsid w:val="00A07493"/>
    <w:rsid w:val="00A07876"/>
    <w:rsid w:val="00A1007C"/>
    <w:rsid w:val="00A10B50"/>
    <w:rsid w:val="00A10FDB"/>
    <w:rsid w:val="00A11D2A"/>
    <w:rsid w:val="00A122F8"/>
    <w:rsid w:val="00A1238F"/>
    <w:rsid w:val="00A1434D"/>
    <w:rsid w:val="00A14535"/>
    <w:rsid w:val="00A1464B"/>
    <w:rsid w:val="00A14901"/>
    <w:rsid w:val="00A1608A"/>
    <w:rsid w:val="00A174ED"/>
    <w:rsid w:val="00A20F63"/>
    <w:rsid w:val="00A21A2E"/>
    <w:rsid w:val="00A22186"/>
    <w:rsid w:val="00A231C8"/>
    <w:rsid w:val="00A26AF5"/>
    <w:rsid w:val="00A27A11"/>
    <w:rsid w:val="00A31B08"/>
    <w:rsid w:val="00A32443"/>
    <w:rsid w:val="00A32802"/>
    <w:rsid w:val="00A34481"/>
    <w:rsid w:val="00A3492B"/>
    <w:rsid w:val="00A34EDA"/>
    <w:rsid w:val="00A3558E"/>
    <w:rsid w:val="00A36CAA"/>
    <w:rsid w:val="00A36E1C"/>
    <w:rsid w:val="00A37B29"/>
    <w:rsid w:val="00A37B6A"/>
    <w:rsid w:val="00A40C64"/>
    <w:rsid w:val="00A40D26"/>
    <w:rsid w:val="00A40F58"/>
    <w:rsid w:val="00A411D4"/>
    <w:rsid w:val="00A43AF9"/>
    <w:rsid w:val="00A43CC1"/>
    <w:rsid w:val="00A43EA5"/>
    <w:rsid w:val="00A4621B"/>
    <w:rsid w:val="00A464F2"/>
    <w:rsid w:val="00A474A3"/>
    <w:rsid w:val="00A4794A"/>
    <w:rsid w:val="00A50058"/>
    <w:rsid w:val="00A5059F"/>
    <w:rsid w:val="00A50AB4"/>
    <w:rsid w:val="00A51AFE"/>
    <w:rsid w:val="00A51D4D"/>
    <w:rsid w:val="00A53493"/>
    <w:rsid w:val="00A5395D"/>
    <w:rsid w:val="00A53BCE"/>
    <w:rsid w:val="00A555EE"/>
    <w:rsid w:val="00A60374"/>
    <w:rsid w:val="00A62BEA"/>
    <w:rsid w:val="00A63168"/>
    <w:rsid w:val="00A64BC2"/>
    <w:rsid w:val="00A64DC7"/>
    <w:rsid w:val="00A64EDD"/>
    <w:rsid w:val="00A66D4D"/>
    <w:rsid w:val="00A67404"/>
    <w:rsid w:val="00A679D3"/>
    <w:rsid w:val="00A70D14"/>
    <w:rsid w:val="00A70E87"/>
    <w:rsid w:val="00A71F9B"/>
    <w:rsid w:val="00A727DC"/>
    <w:rsid w:val="00A72C4C"/>
    <w:rsid w:val="00A738CF"/>
    <w:rsid w:val="00A73BBB"/>
    <w:rsid w:val="00A73D48"/>
    <w:rsid w:val="00A750AF"/>
    <w:rsid w:val="00A772C4"/>
    <w:rsid w:val="00A77807"/>
    <w:rsid w:val="00A779ED"/>
    <w:rsid w:val="00A815E7"/>
    <w:rsid w:val="00A82AB2"/>
    <w:rsid w:val="00A8457E"/>
    <w:rsid w:val="00A848B3"/>
    <w:rsid w:val="00A85E75"/>
    <w:rsid w:val="00A863AD"/>
    <w:rsid w:val="00A86B9C"/>
    <w:rsid w:val="00A872E6"/>
    <w:rsid w:val="00A87361"/>
    <w:rsid w:val="00A907FD"/>
    <w:rsid w:val="00A9118B"/>
    <w:rsid w:val="00A923CC"/>
    <w:rsid w:val="00A92456"/>
    <w:rsid w:val="00A92DBE"/>
    <w:rsid w:val="00A95067"/>
    <w:rsid w:val="00A97186"/>
    <w:rsid w:val="00A97911"/>
    <w:rsid w:val="00A97E59"/>
    <w:rsid w:val="00A97FE2"/>
    <w:rsid w:val="00AA115F"/>
    <w:rsid w:val="00AA16EB"/>
    <w:rsid w:val="00AA2016"/>
    <w:rsid w:val="00AA415D"/>
    <w:rsid w:val="00AA4239"/>
    <w:rsid w:val="00AA65C5"/>
    <w:rsid w:val="00AA71C0"/>
    <w:rsid w:val="00AA780F"/>
    <w:rsid w:val="00AB005C"/>
    <w:rsid w:val="00AB1B48"/>
    <w:rsid w:val="00AB1F1E"/>
    <w:rsid w:val="00AB299A"/>
    <w:rsid w:val="00AB34FE"/>
    <w:rsid w:val="00AB4C20"/>
    <w:rsid w:val="00AB4D11"/>
    <w:rsid w:val="00AB4DF7"/>
    <w:rsid w:val="00AB7796"/>
    <w:rsid w:val="00AB7DC7"/>
    <w:rsid w:val="00AB7EEA"/>
    <w:rsid w:val="00AC02C0"/>
    <w:rsid w:val="00AC07A2"/>
    <w:rsid w:val="00AC0DE9"/>
    <w:rsid w:val="00AC1092"/>
    <w:rsid w:val="00AC1394"/>
    <w:rsid w:val="00AC1747"/>
    <w:rsid w:val="00AC19D5"/>
    <w:rsid w:val="00AC24A4"/>
    <w:rsid w:val="00AC29B4"/>
    <w:rsid w:val="00AC2ABF"/>
    <w:rsid w:val="00AC2FBB"/>
    <w:rsid w:val="00AC30EF"/>
    <w:rsid w:val="00AC32B6"/>
    <w:rsid w:val="00AC39B5"/>
    <w:rsid w:val="00AC3D83"/>
    <w:rsid w:val="00AC4CB6"/>
    <w:rsid w:val="00AC6F79"/>
    <w:rsid w:val="00AC7FD3"/>
    <w:rsid w:val="00AD0393"/>
    <w:rsid w:val="00AD0948"/>
    <w:rsid w:val="00AD0B30"/>
    <w:rsid w:val="00AD0D9B"/>
    <w:rsid w:val="00AD0DAA"/>
    <w:rsid w:val="00AD1E11"/>
    <w:rsid w:val="00AD437F"/>
    <w:rsid w:val="00AD49BE"/>
    <w:rsid w:val="00AD57EE"/>
    <w:rsid w:val="00AD664B"/>
    <w:rsid w:val="00AD669F"/>
    <w:rsid w:val="00AD677D"/>
    <w:rsid w:val="00AD69B2"/>
    <w:rsid w:val="00AD6BBB"/>
    <w:rsid w:val="00AE21F8"/>
    <w:rsid w:val="00AE3774"/>
    <w:rsid w:val="00AE5352"/>
    <w:rsid w:val="00AE589A"/>
    <w:rsid w:val="00AE6AE2"/>
    <w:rsid w:val="00AE7708"/>
    <w:rsid w:val="00AE79B6"/>
    <w:rsid w:val="00AF06C4"/>
    <w:rsid w:val="00AF0DE5"/>
    <w:rsid w:val="00AF18C9"/>
    <w:rsid w:val="00AF4664"/>
    <w:rsid w:val="00AF4AC2"/>
    <w:rsid w:val="00AF55F5"/>
    <w:rsid w:val="00AF790E"/>
    <w:rsid w:val="00AF7A5C"/>
    <w:rsid w:val="00B0089C"/>
    <w:rsid w:val="00B02C0D"/>
    <w:rsid w:val="00B04AA9"/>
    <w:rsid w:val="00B05C33"/>
    <w:rsid w:val="00B07F03"/>
    <w:rsid w:val="00B10FD6"/>
    <w:rsid w:val="00B1215D"/>
    <w:rsid w:val="00B12D4D"/>
    <w:rsid w:val="00B1323F"/>
    <w:rsid w:val="00B147D0"/>
    <w:rsid w:val="00B15428"/>
    <w:rsid w:val="00B15B73"/>
    <w:rsid w:val="00B165B0"/>
    <w:rsid w:val="00B166A6"/>
    <w:rsid w:val="00B16CE4"/>
    <w:rsid w:val="00B17F70"/>
    <w:rsid w:val="00B210FE"/>
    <w:rsid w:val="00B21213"/>
    <w:rsid w:val="00B2164E"/>
    <w:rsid w:val="00B218A7"/>
    <w:rsid w:val="00B23471"/>
    <w:rsid w:val="00B2376A"/>
    <w:rsid w:val="00B23F89"/>
    <w:rsid w:val="00B248D2"/>
    <w:rsid w:val="00B24BC5"/>
    <w:rsid w:val="00B24E43"/>
    <w:rsid w:val="00B2735A"/>
    <w:rsid w:val="00B2790E"/>
    <w:rsid w:val="00B27978"/>
    <w:rsid w:val="00B31AAA"/>
    <w:rsid w:val="00B31B0C"/>
    <w:rsid w:val="00B3229C"/>
    <w:rsid w:val="00B330FF"/>
    <w:rsid w:val="00B3315A"/>
    <w:rsid w:val="00B3435F"/>
    <w:rsid w:val="00B3466A"/>
    <w:rsid w:val="00B3475A"/>
    <w:rsid w:val="00B3484F"/>
    <w:rsid w:val="00B34908"/>
    <w:rsid w:val="00B34C40"/>
    <w:rsid w:val="00B3500C"/>
    <w:rsid w:val="00B350FD"/>
    <w:rsid w:val="00B352E0"/>
    <w:rsid w:val="00B3585A"/>
    <w:rsid w:val="00B35A3B"/>
    <w:rsid w:val="00B35FA1"/>
    <w:rsid w:val="00B36C35"/>
    <w:rsid w:val="00B36EAD"/>
    <w:rsid w:val="00B36ED7"/>
    <w:rsid w:val="00B372A2"/>
    <w:rsid w:val="00B41045"/>
    <w:rsid w:val="00B41A05"/>
    <w:rsid w:val="00B42095"/>
    <w:rsid w:val="00B425C8"/>
    <w:rsid w:val="00B4391F"/>
    <w:rsid w:val="00B44262"/>
    <w:rsid w:val="00B44F08"/>
    <w:rsid w:val="00B474D8"/>
    <w:rsid w:val="00B478E2"/>
    <w:rsid w:val="00B47B5B"/>
    <w:rsid w:val="00B47BBF"/>
    <w:rsid w:val="00B501CD"/>
    <w:rsid w:val="00B504C7"/>
    <w:rsid w:val="00B51452"/>
    <w:rsid w:val="00B52149"/>
    <w:rsid w:val="00B52EDC"/>
    <w:rsid w:val="00B5330C"/>
    <w:rsid w:val="00B54F82"/>
    <w:rsid w:val="00B55208"/>
    <w:rsid w:val="00B55324"/>
    <w:rsid w:val="00B55A76"/>
    <w:rsid w:val="00B55B69"/>
    <w:rsid w:val="00B564CB"/>
    <w:rsid w:val="00B62635"/>
    <w:rsid w:val="00B62B6D"/>
    <w:rsid w:val="00B64761"/>
    <w:rsid w:val="00B64D42"/>
    <w:rsid w:val="00B64FBD"/>
    <w:rsid w:val="00B65C3B"/>
    <w:rsid w:val="00B66BF5"/>
    <w:rsid w:val="00B670E6"/>
    <w:rsid w:val="00B70658"/>
    <w:rsid w:val="00B713B0"/>
    <w:rsid w:val="00B71B6D"/>
    <w:rsid w:val="00B73318"/>
    <w:rsid w:val="00B739F3"/>
    <w:rsid w:val="00B74133"/>
    <w:rsid w:val="00B75460"/>
    <w:rsid w:val="00B77A77"/>
    <w:rsid w:val="00B811BB"/>
    <w:rsid w:val="00B815F6"/>
    <w:rsid w:val="00B81AE2"/>
    <w:rsid w:val="00B83135"/>
    <w:rsid w:val="00B8659F"/>
    <w:rsid w:val="00B86DBD"/>
    <w:rsid w:val="00B87C8F"/>
    <w:rsid w:val="00B90947"/>
    <w:rsid w:val="00B916E5"/>
    <w:rsid w:val="00B919C7"/>
    <w:rsid w:val="00B91C4F"/>
    <w:rsid w:val="00B920B4"/>
    <w:rsid w:val="00B92221"/>
    <w:rsid w:val="00B94218"/>
    <w:rsid w:val="00B972F2"/>
    <w:rsid w:val="00B97F63"/>
    <w:rsid w:val="00BA22EB"/>
    <w:rsid w:val="00BA29F7"/>
    <w:rsid w:val="00BA2B17"/>
    <w:rsid w:val="00BA384B"/>
    <w:rsid w:val="00BA3B91"/>
    <w:rsid w:val="00BA3F87"/>
    <w:rsid w:val="00BA58EE"/>
    <w:rsid w:val="00BA6667"/>
    <w:rsid w:val="00BA6E59"/>
    <w:rsid w:val="00BB0254"/>
    <w:rsid w:val="00BB07EC"/>
    <w:rsid w:val="00BB163E"/>
    <w:rsid w:val="00BB3713"/>
    <w:rsid w:val="00BB39CC"/>
    <w:rsid w:val="00BB4E93"/>
    <w:rsid w:val="00BB5039"/>
    <w:rsid w:val="00BB603B"/>
    <w:rsid w:val="00BC0492"/>
    <w:rsid w:val="00BC1D3C"/>
    <w:rsid w:val="00BC2266"/>
    <w:rsid w:val="00BC40C9"/>
    <w:rsid w:val="00BC42E7"/>
    <w:rsid w:val="00BC555D"/>
    <w:rsid w:val="00BC737B"/>
    <w:rsid w:val="00BC74C6"/>
    <w:rsid w:val="00BC756C"/>
    <w:rsid w:val="00BC77C7"/>
    <w:rsid w:val="00BD0511"/>
    <w:rsid w:val="00BD06AE"/>
    <w:rsid w:val="00BD0FBD"/>
    <w:rsid w:val="00BD1A11"/>
    <w:rsid w:val="00BD2004"/>
    <w:rsid w:val="00BD40F0"/>
    <w:rsid w:val="00BD47C8"/>
    <w:rsid w:val="00BD4962"/>
    <w:rsid w:val="00BD4C60"/>
    <w:rsid w:val="00BD4D85"/>
    <w:rsid w:val="00BD549C"/>
    <w:rsid w:val="00BD63EE"/>
    <w:rsid w:val="00BD7D65"/>
    <w:rsid w:val="00BE023A"/>
    <w:rsid w:val="00BE02B9"/>
    <w:rsid w:val="00BE08B4"/>
    <w:rsid w:val="00BE1931"/>
    <w:rsid w:val="00BE2EBB"/>
    <w:rsid w:val="00BE302F"/>
    <w:rsid w:val="00BE327B"/>
    <w:rsid w:val="00BE42EC"/>
    <w:rsid w:val="00BE47EF"/>
    <w:rsid w:val="00BE571B"/>
    <w:rsid w:val="00BE594C"/>
    <w:rsid w:val="00BE7FEE"/>
    <w:rsid w:val="00BF0070"/>
    <w:rsid w:val="00BF03EA"/>
    <w:rsid w:val="00BF1C43"/>
    <w:rsid w:val="00BF2347"/>
    <w:rsid w:val="00BF24C4"/>
    <w:rsid w:val="00BF25A9"/>
    <w:rsid w:val="00BF2DC7"/>
    <w:rsid w:val="00BF344B"/>
    <w:rsid w:val="00BF3509"/>
    <w:rsid w:val="00BF3900"/>
    <w:rsid w:val="00BF4E0B"/>
    <w:rsid w:val="00BF4FC1"/>
    <w:rsid w:val="00BF5A1A"/>
    <w:rsid w:val="00BF6E4E"/>
    <w:rsid w:val="00BF6FE2"/>
    <w:rsid w:val="00BF775D"/>
    <w:rsid w:val="00BF7BC4"/>
    <w:rsid w:val="00C00117"/>
    <w:rsid w:val="00C00FEA"/>
    <w:rsid w:val="00C0196A"/>
    <w:rsid w:val="00C01BBE"/>
    <w:rsid w:val="00C02150"/>
    <w:rsid w:val="00C03108"/>
    <w:rsid w:val="00C031AE"/>
    <w:rsid w:val="00C041D4"/>
    <w:rsid w:val="00C04AD8"/>
    <w:rsid w:val="00C04C1F"/>
    <w:rsid w:val="00C04CD5"/>
    <w:rsid w:val="00C06294"/>
    <w:rsid w:val="00C0693A"/>
    <w:rsid w:val="00C06C7D"/>
    <w:rsid w:val="00C0703F"/>
    <w:rsid w:val="00C07C6F"/>
    <w:rsid w:val="00C1126B"/>
    <w:rsid w:val="00C1213C"/>
    <w:rsid w:val="00C15C30"/>
    <w:rsid w:val="00C15EB7"/>
    <w:rsid w:val="00C16553"/>
    <w:rsid w:val="00C16B73"/>
    <w:rsid w:val="00C16CC0"/>
    <w:rsid w:val="00C1769C"/>
    <w:rsid w:val="00C21034"/>
    <w:rsid w:val="00C218C4"/>
    <w:rsid w:val="00C21CF8"/>
    <w:rsid w:val="00C22AEE"/>
    <w:rsid w:val="00C239B1"/>
    <w:rsid w:val="00C24BF9"/>
    <w:rsid w:val="00C25212"/>
    <w:rsid w:val="00C26663"/>
    <w:rsid w:val="00C27A76"/>
    <w:rsid w:val="00C31484"/>
    <w:rsid w:val="00C31A98"/>
    <w:rsid w:val="00C31CC9"/>
    <w:rsid w:val="00C31FAB"/>
    <w:rsid w:val="00C3382D"/>
    <w:rsid w:val="00C35404"/>
    <w:rsid w:val="00C35EAB"/>
    <w:rsid w:val="00C361CB"/>
    <w:rsid w:val="00C36368"/>
    <w:rsid w:val="00C408D7"/>
    <w:rsid w:val="00C41E41"/>
    <w:rsid w:val="00C42FF1"/>
    <w:rsid w:val="00C43038"/>
    <w:rsid w:val="00C4394B"/>
    <w:rsid w:val="00C45DF1"/>
    <w:rsid w:val="00C4696B"/>
    <w:rsid w:val="00C46E17"/>
    <w:rsid w:val="00C4783D"/>
    <w:rsid w:val="00C47B4C"/>
    <w:rsid w:val="00C47BB1"/>
    <w:rsid w:val="00C50DC7"/>
    <w:rsid w:val="00C52348"/>
    <w:rsid w:val="00C5407E"/>
    <w:rsid w:val="00C5552E"/>
    <w:rsid w:val="00C55657"/>
    <w:rsid w:val="00C55889"/>
    <w:rsid w:val="00C558BA"/>
    <w:rsid w:val="00C56099"/>
    <w:rsid w:val="00C607D2"/>
    <w:rsid w:val="00C62727"/>
    <w:rsid w:val="00C62E3A"/>
    <w:rsid w:val="00C66BA4"/>
    <w:rsid w:val="00C67C99"/>
    <w:rsid w:val="00C705D7"/>
    <w:rsid w:val="00C706E7"/>
    <w:rsid w:val="00C70C83"/>
    <w:rsid w:val="00C71527"/>
    <w:rsid w:val="00C74573"/>
    <w:rsid w:val="00C74883"/>
    <w:rsid w:val="00C74E24"/>
    <w:rsid w:val="00C76B35"/>
    <w:rsid w:val="00C77306"/>
    <w:rsid w:val="00C80244"/>
    <w:rsid w:val="00C80814"/>
    <w:rsid w:val="00C817BA"/>
    <w:rsid w:val="00C81BFD"/>
    <w:rsid w:val="00C820A2"/>
    <w:rsid w:val="00C846A7"/>
    <w:rsid w:val="00C84CCC"/>
    <w:rsid w:val="00C867A9"/>
    <w:rsid w:val="00C902D7"/>
    <w:rsid w:val="00C904D2"/>
    <w:rsid w:val="00C90F90"/>
    <w:rsid w:val="00C91289"/>
    <w:rsid w:val="00C936B8"/>
    <w:rsid w:val="00C93F0C"/>
    <w:rsid w:val="00C96048"/>
    <w:rsid w:val="00CA0256"/>
    <w:rsid w:val="00CA0565"/>
    <w:rsid w:val="00CA2905"/>
    <w:rsid w:val="00CA2F08"/>
    <w:rsid w:val="00CA318D"/>
    <w:rsid w:val="00CA32B6"/>
    <w:rsid w:val="00CA4E54"/>
    <w:rsid w:val="00CA4F47"/>
    <w:rsid w:val="00CA6771"/>
    <w:rsid w:val="00CA6C61"/>
    <w:rsid w:val="00CA77D3"/>
    <w:rsid w:val="00CB0DE6"/>
    <w:rsid w:val="00CB3B31"/>
    <w:rsid w:val="00CB40D6"/>
    <w:rsid w:val="00CB46FA"/>
    <w:rsid w:val="00CB6ED8"/>
    <w:rsid w:val="00CB7715"/>
    <w:rsid w:val="00CB7F92"/>
    <w:rsid w:val="00CC02DE"/>
    <w:rsid w:val="00CC1B99"/>
    <w:rsid w:val="00CC1CA9"/>
    <w:rsid w:val="00CC2B6D"/>
    <w:rsid w:val="00CC30F2"/>
    <w:rsid w:val="00CC409B"/>
    <w:rsid w:val="00CC533B"/>
    <w:rsid w:val="00CC6409"/>
    <w:rsid w:val="00CC6487"/>
    <w:rsid w:val="00CC756A"/>
    <w:rsid w:val="00CC7D77"/>
    <w:rsid w:val="00CD094E"/>
    <w:rsid w:val="00CD0B5F"/>
    <w:rsid w:val="00CD1BBF"/>
    <w:rsid w:val="00CD248C"/>
    <w:rsid w:val="00CD2C3A"/>
    <w:rsid w:val="00CD359D"/>
    <w:rsid w:val="00CD3858"/>
    <w:rsid w:val="00CD3ABC"/>
    <w:rsid w:val="00CD3B26"/>
    <w:rsid w:val="00CD4B91"/>
    <w:rsid w:val="00CD55A8"/>
    <w:rsid w:val="00CD5B7C"/>
    <w:rsid w:val="00CE1919"/>
    <w:rsid w:val="00CE195A"/>
    <w:rsid w:val="00CE1EFF"/>
    <w:rsid w:val="00CE3216"/>
    <w:rsid w:val="00CE321F"/>
    <w:rsid w:val="00CE347F"/>
    <w:rsid w:val="00CE35B7"/>
    <w:rsid w:val="00CE35C3"/>
    <w:rsid w:val="00CE36D1"/>
    <w:rsid w:val="00CE456E"/>
    <w:rsid w:val="00CE55C2"/>
    <w:rsid w:val="00CF081E"/>
    <w:rsid w:val="00CF0875"/>
    <w:rsid w:val="00CF0B36"/>
    <w:rsid w:val="00CF0BFD"/>
    <w:rsid w:val="00CF0D33"/>
    <w:rsid w:val="00CF19AD"/>
    <w:rsid w:val="00CF2CF3"/>
    <w:rsid w:val="00CF3581"/>
    <w:rsid w:val="00CF3862"/>
    <w:rsid w:val="00CF3FA1"/>
    <w:rsid w:val="00CF4014"/>
    <w:rsid w:val="00CF4496"/>
    <w:rsid w:val="00CF49FD"/>
    <w:rsid w:val="00CF4D6F"/>
    <w:rsid w:val="00CF548C"/>
    <w:rsid w:val="00CF7A6A"/>
    <w:rsid w:val="00CF7B4B"/>
    <w:rsid w:val="00D0026B"/>
    <w:rsid w:val="00D041F6"/>
    <w:rsid w:val="00D04B2D"/>
    <w:rsid w:val="00D0596E"/>
    <w:rsid w:val="00D05E15"/>
    <w:rsid w:val="00D06DF8"/>
    <w:rsid w:val="00D06F99"/>
    <w:rsid w:val="00D075B6"/>
    <w:rsid w:val="00D104EE"/>
    <w:rsid w:val="00D10D35"/>
    <w:rsid w:val="00D10D7D"/>
    <w:rsid w:val="00D11280"/>
    <w:rsid w:val="00D11373"/>
    <w:rsid w:val="00D1140C"/>
    <w:rsid w:val="00D13088"/>
    <w:rsid w:val="00D1438B"/>
    <w:rsid w:val="00D147C4"/>
    <w:rsid w:val="00D14806"/>
    <w:rsid w:val="00D156AA"/>
    <w:rsid w:val="00D15A99"/>
    <w:rsid w:val="00D15DB8"/>
    <w:rsid w:val="00D16A9B"/>
    <w:rsid w:val="00D1750E"/>
    <w:rsid w:val="00D17A7C"/>
    <w:rsid w:val="00D20CC6"/>
    <w:rsid w:val="00D20CF7"/>
    <w:rsid w:val="00D20FE6"/>
    <w:rsid w:val="00D21E74"/>
    <w:rsid w:val="00D22672"/>
    <w:rsid w:val="00D22F96"/>
    <w:rsid w:val="00D231C6"/>
    <w:rsid w:val="00D2415E"/>
    <w:rsid w:val="00D25F2C"/>
    <w:rsid w:val="00D269FC"/>
    <w:rsid w:val="00D26B40"/>
    <w:rsid w:val="00D275E5"/>
    <w:rsid w:val="00D3165D"/>
    <w:rsid w:val="00D317EA"/>
    <w:rsid w:val="00D349D9"/>
    <w:rsid w:val="00D34A53"/>
    <w:rsid w:val="00D34BE1"/>
    <w:rsid w:val="00D3521C"/>
    <w:rsid w:val="00D354EE"/>
    <w:rsid w:val="00D35F1D"/>
    <w:rsid w:val="00D36AE4"/>
    <w:rsid w:val="00D36CB8"/>
    <w:rsid w:val="00D3778B"/>
    <w:rsid w:val="00D40DF4"/>
    <w:rsid w:val="00D4126D"/>
    <w:rsid w:val="00D412FE"/>
    <w:rsid w:val="00D41C92"/>
    <w:rsid w:val="00D425B3"/>
    <w:rsid w:val="00D462D9"/>
    <w:rsid w:val="00D4684E"/>
    <w:rsid w:val="00D4793D"/>
    <w:rsid w:val="00D47BED"/>
    <w:rsid w:val="00D47D2E"/>
    <w:rsid w:val="00D50E14"/>
    <w:rsid w:val="00D51F1B"/>
    <w:rsid w:val="00D5320B"/>
    <w:rsid w:val="00D53ED7"/>
    <w:rsid w:val="00D54F83"/>
    <w:rsid w:val="00D557C0"/>
    <w:rsid w:val="00D64D04"/>
    <w:rsid w:val="00D6505F"/>
    <w:rsid w:val="00D65CE1"/>
    <w:rsid w:val="00D66286"/>
    <w:rsid w:val="00D6657E"/>
    <w:rsid w:val="00D66C59"/>
    <w:rsid w:val="00D71062"/>
    <w:rsid w:val="00D72282"/>
    <w:rsid w:val="00D72DE9"/>
    <w:rsid w:val="00D731C7"/>
    <w:rsid w:val="00D738FD"/>
    <w:rsid w:val="00D75265"/>
    <w:rsid w:val="00D7563C"/>
    <w:rsid w:val="00D75C0A"/>
    <w:rsid w:val="00D760B9"/>
    <w:rsid w:val="00D80245"/>
    <w:rsid w:val="00D80F5E"/>
    <w:rsid w:val="00D815BF"/>
    <w:rsid w:val="00D8203D"/>
    <w:rsid w:val="00D82864"/>
    <w:rsid w:val="00D838CE"/>
    <w:rsid w:val="00D83C91"/>
    <w:rsid w:val="00D83FB4"/>
    <w:rsid w:val="00D846B7"/>
    <w:rsid w:val="00D84C9E"/>
    <w:rsid w:val="00D8561C"/>
    <w:rsid w:val="00D85E69"/>
    <w:rsid w:val="00D86AA7"/>
    <w:rsid w:val="00D86AF3"/>
    <w:rsid w:val="00D91746"/>
    <w:rsid w:val="00D925F4"/>
    <w:rsid w:val="00D92DBD"/>
    <w:rsid w:val="00D92F36"/>
    <w:rsid w:val="00D93080"/>
    <w:rsid w:val="00D9510D"/>
    <w:rsid w:val="00DA1463"/>
    <w:rsid w:val="00DA1816"/>
    <w:rsid w:val="00DA1C39"/>
    <w:rsid w:val="00DA1E88"/>
    <w:rsid w:val="00DA24BF"/>
    <w:rsid w:val="00DA2C60"/>
    <w:rsid w:val="00DA2CA3"/>
    <w:rsid w:val="00DA2FA2"/>
    <w:rsid w:val="00DA3630"/>
    <w:rsid w:val="00DA38BD"/>
    <w:rsid w:val="00DA41BC"/>
    <w:rsid w:val="00DA41C4"/>
    <w:rsid w:val="00DA590F"/>
    <w:rsid w:val="00DA5ACC"/>
    <w:rsid w:val="00DA6770"/>
    <w:rsid w:val="00DA7E2E"/>
    <w:rsid w:val="00DA7E9D"/>
    <w:rsid w:val="00DB107B"/>
    <w:rsid w:val="00DB1B6A"/>
    <w:rsid w:val="00DB2620"/>
    <w:rsid w:val="00DB3416"/>
    <w:rsid w:val="00DB4191"/>
    <w:rsid w:val="00DB51A8"/>
    <w:rsid w:val="00DB5412"/>
    <w:rsid w:val="00DB56B7"/>
    <w:rsid w:val="00DB7D75"/>
    <w:rsid w:val="00DB7E34"/>
    <w:rsid w:val="00DC0C07"/>
    <w:rsid w:val="00DC32A4"/>
    <w:rsid w:val="00DC4810"/>
    <w:rsid w:val="00DC517C"/>
    <w:rsid w:val="00DC5BB7"/>
    <w:rsid w:val="00DC5F54"/>
    <w:rsid w:val="00DC629B"/>
    <w:rsid w:val="00DC6D30"/>
    <w:rsid w:val="00DC701B"/>
    <w:rsid w:val="00DD091C"/>
    <w:rsid w:val="00DD1042"/>
    <w:rsid w:val="00DD1CEA"/>
    <w:rsid w:val="00DD29E3"/>
    <w:rsid w:val="00DD4198"/>
    <w:rsid w:val="00DD45F0"/>
    <w:rsid w:val="00DD67F2"/>
    <w:rsid w:val="00DE0682"/>
    <w:rsid w:val="00DE139A"/>
    <w:rsid w:val="00DE1EDB"/>
    <w:rsid w:val="00DE274C"/>
    <w:rsid w:val="00DE281A"/>
    <w:rsid w:val="00DE3EE0"/>
    <w:rsid w:val="00DE48DA"/>
    <w:rsid w:val="00DE4E27"/>
    <w:rsid w:val="00DE545F"/>
    <w:rsid w:val="00DE5962"/>
    <w:rsid w:val="00DE5A09"/>
    <w:rsid w:val="00DE6BF4"/>
    <w:rsid w:val="00DE6FE2"/>
    <w:rsid w:val="00DE7033"/>
    <w:rsid w:val="00DF18E9"/>
    <w:rsid w:val="00DF1C9C"/>
    <w:rsid w:val="00DF207A"/>
    <w:rsid w:val="00DF3CBB"/>
    <w:rsid w:val="00DF41EB"/>
    <w:rsid w:val="00DF4304"/>
    <w:rsid w:val="00DF4A48"/>
    <w:rsid w:val="00DF4C34"/>
    <w:rsid w:val="00DF547D"/>
    <w:rsid w:val="00DF5E59"/>
    <w:rsid w:val="00DF68CA"/>
    <w:rsid w:val="00E00F96"/>
    <w:rsid w:val="00E01E7C"/>
    <w:rsid w:val="00E03704"/>
    <w:rsid w:val="00E06993"/>
    <w:rsid w:val="00E06FFC"/>
    <w:rsid w:val="00E07783"/>
    <w:rsid w:val="00E07D27"/>
    <w:rsid w:val="00E1079E"/>
    <w:rsid w:val="00E108A7"/>
    <w:rsid w:val="00E125AC"/>
    <w:rsid w:val="00E126D7"/>
    <w:rsid w:val="00E13860"/>
    <w:rsid w:val="00E13C2F"/>
    <w:rsid w:val="00E1410C"/>
    <w:rsid w:val="00E14377"/>
    <w:rsid w:val="00E1466B"/>
    <w:rsid w:val="00E158AD"/>
    <w:rsid w:val="00E1678C"/>
    <w:rsid w:val="00E16D7C"/>
    <w:rsid w:val="00E16DA0"/>
    <w:rsid w:val="00E17272"/>
    <w:rsid w:val="00E17723"/>
    <w:rsid w:val="00E2094F"/>
    <w:rsid w:val="00E217C2"/>
    <w:rsid w:val="00E21F07"/>
    <w:rsid w:val="00E22D33"/>
    <w:rsid w:val="00E23977"/>
    <w:rsid w:val="00E24BCA"/>
    <w:rsid w:val="00E24CBE"/>
    <w:rsid w:val="00E26261"/>
    <w:rsid w:val="00E27863"/>
    <w:rsid w:val="00E27E2E"/>
    <w:rsid w:val="00E309A6"/>
    <w:rsid w:val="00E30A65"/>
    <w:rsid w:val="00E30EF0"/>
    <w:rsid w:val="00E30F2B"/>
    <w:rsid w:val="00E329C6"/>
    <w:rsid w:val="00E32AD2"/>
    <w:rsid w:val="00E33809"/>
    <w:rsid w:val="00E33AF6"/>
    <w:rsid w:val="00E33F62"/>
    <w:rsid w:val="00E35975"/>
    <w:rsid w:val="00E35FEA"/>
    <w:rsid w:val="00E37AA6"/>
    <w:rsid w:val="00E37CB3"/>
    <w:rsid w:val="00E40359"/>
    <w:rsid w:val="00E40F21"/>
    <w:rsid w:val="00E41041"/>
    <w:rsid w:val="00E416F3"/>
    <w:rsid w:val="00E42296"/>
    <w:rsid w:val="00E43242"/>
    <w:rsid w:val="00E43697"/>
    <w:rsid w:val="00E438AC"/>
    <w:rsid w:val="00E44D5F"/>
    <w:rsid w:val="00E47A06"/>
    <w:rsid w:val="00E518AF"/>
    <w:rsid w:val="00E53039"/>
    <w:rsid w:val="00E53583"/>
    <w:rsid w:val="00E53CA5"/>
    <w:rsid w:val="00E55869"/>
    <w:rsid w:val="00E561D1"/>
    <w:rsid w:val="00E563DD"/>
    <w:rsid w:val="00E5723F"/>
    <w:rsid w:val="00E6163D"/>
    <w:rsid w:val="00E6182C"/>
    <w:rsid w:val="00E61986"/>
    <w:rsid w:val="00E63072"/>
    <w:rsid w:val="00E63501"/>
    <w:rsid w:val="00E64407"/>
    <w:rsid w:val="00E64468"/>
    <w:rsid w:val="00E64D24"/>
    <w:rsid w:val="00E66148"/>
    <w:rsid w:val="00E66C4A"/>
    <w:rsid w:val="00E67A95"/>
    <w:rsid w:val="00E70321"/>
    <w:rsid w:val="00E7071D"/>
    <w:rsid w:val="00E70B01"/>
    <w:rsid w:val="00E70BEA"/>
    <w:rsid w:val="00E70F4A"/>
    <w:rsid w:val="00E71CA4"/>
    <w:rsid w:val="00E72475"/>
    <w:rsid w:val="00E74CA5"/>
    <w:rsid w:val="00E768FC"/>
    <w:rsid w:val="00E803A5"/>
    <w:rsid w:val="00E80F34"/>
    <w:rsid w:val="00E822D7"/>
    <w:rsid w:val="00E838F6"/>
    <w:rsid w:val="00E851A7"/>
    <w:rsid w:val="00E855DB"/>
    <w:rsid w:val="00E85FF7"/>
    <w:rsid w:val="00E867F3"/>
    <w:rsid w:val="00E86B2B"/>
    <w:rsid w:val="00E878BD"/>
    <w:rsid w:val="00E90892"/>
    <w:rsid w:val="00E90B33"/>
    <w:rsid w:val="00E91145"/>
    <w:rsid w:val="00E91C1F"/>
    <w:rsid w:val="00E92E76"/>
    <w:rsid w:val="00E92E93"/>
    <w:rsid w:val="00E932F7"/>
    <w:rsid w:val="00E93B78"/>
    <w:rsid w:val="00E93D27"/>
    <w:rsid w:val="00E948BE"/>
    <w:rsid w:val="00E95467"/>
    <w:rsid w:val="00E95862"/>
    <w:rsid w:val="00E97EE7"/>
    <w:rsid w:val="00EA02E8"/>
    <w:rsid w:val="00EA03EC"/>
    <w:rsid w:val="00EA110A"/>
    <w:rsid w:val="00EA13FA"/>
    <w:rsid w:val="00EA2A3D"/>
    <w:rsid w:val="00EA3F00"/>
    <w:rsid w:val="00EA4E59"/>
    <w:rsid w:val="00EA5CEC"/>
    <w:rsid w:val="00EA6519"/>
    <w:rsid w:val="00EA6DAE"/>
    <w:rsid w:val="00EA7076"/>
    <w:rsid w:val="00EA72B1"/>
    <w:rsid w:val="00EA7347"/>
    <w:rsid w:val="00EA78DC"/>
    <w:rsid w:val="00EA7E1E"/>
    <w:rsid w:val="00EB022F"/>
    <w:rsid w:val="00EB05E0"/>
    <w:rsid w:val="00EB067A"/>
    <w:rsid w:val="00EB108C"/>
    <w:rsid w:val="00EB2742"/>
    <w:rsid w:val="00EB290E"/>
    <w:rsid w:val="00EB32EA"/>
    <w:rsid w:val="00EB53B7"/>
    <w:rsid w:val="00EB5906"/>
    <w:rsid w:val="00EB6A14"/>
    <w:rsid w:val="00EB6D6F"/>
    <w:rsid w:val="00EC05AB"/>
    <w:rsid w:val="00EC06AA"/>
    <w:rsid w:val="00EC0903"/>
    <w:rsid w:val="00EC0BFD"/>
    <w:rsid w:val="00EC1F73"/>
    <w:rsid w:val="00EC300F"/>
    <w:rsid w:val="00EC37A5"/>
    <w:rsid w:val="00EC4F8C"/>
    <w:rsid w:val="00EC53C5"/>
    <w:rsid w:val="00EC77F0"/>
    <w:rsid w:val="00EC78C8"/>
    <w:rsid w:val="00ED1167"/>
    <w:rsid w:val="00ED1FE9"/>
    <w:rsid w:val="00ED242D"/>
    <w:rsid w:val="00ED2888"/>
    <w:rsid w:val="00ED2B33"/>
    <w:rsid w:val="00ED46A5"/>
    <w:rsid w:val="00ED5AAD"/>
    <w:rsid w:val="00ED6069"/>
    <w:rsid w:val="00ED6281"/>
    <w:rsid w:val="00ED6C86"/>
    <w:rsid w:val="00ED7C79"/>
    <w:rsid w:val="00EE338D"/>
    <w:rsid w:val="00EE4811"/>
    <w:rsid w:val="00EE503E"/>
    <w:rsid w:val="00EE5B30"/>
    <w:rsid w:val="00EE7E52"/>
    <w:rsid w:val="00EF2596"/>
    <w:rsid w:val="00EF34AB"/>
    <w:rsid w:val="00EF482B"/>
    <w:rsid w:val="00EF510E"/>
    <w:rsid w:val="00EF6296"/>
    <w:rsid w:val="00EF697B"/>
    <w:rsid w:val="00EF7A11"/>
    <w:rsid w:val="00EF7CB1"/>
    <w:rsid w:val="00F00278"/>
    <w:rsid w:val="00F00830"/>
    <w:rsid w:val="00F01B24"/>
    <w:rsid w:val="00F03CA7"/>
    <w:rsid w:val="00F03E18"/>
    <w:rsid w:val="00F05345"/>
    <w:rsid w:val="00F06EE3"/>
    <w:rsid w:val="00F07185"/>
    <w:rsid w:val="00F07933"/>
    <w:rsid w:val="00F07B7C"/>
    <w:rsid w:val="00F10255"/>
    <w:rsid w:val="00F10EBE"/>
    <w:rsid w:val="00F126D9"/>
    <w:rsid w:val="00F12AA9"/>
    <w:rsid w:val="00F12B22"/>
    <w:rsid w:val="00F12D19"/>
    <w:rsid w:val="00F1399E"/>
    <w:rsid w:val="00F13EA1"/>
    <w:rsid w:val="00F14323"/>
    <w:rsid w:val="00F14B11"/>
    <w:rsid w:val="00F14F10"/>
    <w:rsid w:val="00F17AAF"/>
    <w:rsid w:val="00F20E77"/>
    <w:rsid w:val="00F224C5"/>
    <w:rsid w:val="00F226E0"/>
    <w:rsid w:val="00F226E7"/>
    <w:rsid w:val="00F22C78"/>
    <w:rsid w:val="00F2408C"/>
    <w:rsid w:val="00F24687"/>
    <w:rsid w:val="00F24A4B"/>
    <w:rsid w:val="00F266F8"/>
    <w:rsid w:val="00F27411"/>
    <w:rsid w:val="00F27528"/>
    <w:rsid w:val="00F31CE6"/>
    <w:rsid w:val="00F32C74"/>
    <w:rsid w:val="00F3344A"/>
    <w:rsid w:val="00F3427E"/>
    <w:rsid w:val="00F3467D"/>
    <w:rsid w:val="00F3602E"/>
    <w:rsid w:val="00F36360"/>
    <w:rsid w:val="00F36459"/>
    <w:rsid w:val="00F36A9F"/>
    <w:rsid w:val="00F37B18"/>
    <w:rsid w:val="00F40E20"/>
    <w:rsid w:val="00F40EFB"/>
    <w:rsid w:val="00F4142E"/>
    <w:rsid w:val="00F423A5"/>
    <w:rsid w:val="00F42A35"/>
    <w:rsid w:val="00F435E9"/>
    <w:rsid w:val="00F43784"/>
    <w:rsid w:val="00F472FC"/>
    <w:rsid w:val="00F479ED"/>
    <w:rsid w:val="00F47F05"/>
    <w:rsid w:val="00F5061B"/>
    <w:rsid w:val="00F51A49"/>
    <w:rsid w:val="00F529F7"/>
    <w:rsid w:val="00F53457"/>
    <w:rsid w:val="00F54810"/>
    <w:rsid w:val="00F54AD7"/>
    <w:rsid w:val="00F54C86"/>
    <w:rsid w:val="00F554A4"/>
    <w:rsid w:val="00F5665B"/>
    <w:rsid w:val="00F5752F"/>
    <w:rsid w:val="00F6030B"/>
    <w:rsid w:val="00F6065B"/>
    <w:rsid w:val="00F609D9"/>
    <w:rsid w:val="00F60E63"/>
    <w:rsid w:val="00F61116"/>
    <w:rsid w:val="00F63937"/>
    <w:rsid w:val="00F63DED"/>
    <w:rsid w:val="00F66471"/>
    <w:rsid w:val="00F66A52"/>
    <w:rsid w:val="00F70A65"/>
    <w:rsid w:val="00F71395"/>
    <w:rsid w:val="00F75173"/>
    <w:rsid w:val="00F777BC"/>
    <w:rsid w:val="00F7794D"/>
    <w:rsid w:val="00F8041C"/>
    <w:rsid w:val="00F8071B"/>
    <w:rsid w:val="00F80B5A"/>
    <w:rsid w:val="00F811F8"/>
    <w:rsid w:val="00F826F2"/>
    <w:rsid w:val="00F82ED0"/>
    <w:rsid w:val="00F833B3"/>
    <w:rsid w:val="00F84597"/>
    <w:rsid w:val="00F856A1"/>
    <w:rsid w:val="00F87928"/>
    <w:rsid w:val="00F87DD2"/>
    <w:rsid w:val="00F9168B"/>
    <w:rsid w:val="00F91E7A"/>
    <w:rsid w:val="00F91F94"/>
    <w:rsid w:val="00F93769"/>
    <w:rsid w:val="00F93C35"/>
    <w:rsid w:val="00F93EA2"/>
    <w:rsid w:val="00F95233"/>
    <w:rsid w:val="00F95377"/>
    <w:rsid w:val="00F95FBE"/>
    <w:rsid w:val="00F97CE5"/>
    <w:rsid w:val="00FA0299"/>
    <w:rsid w:val="00FA0843"/>
    <w:rsid w:val="00FA16AF"/>
    <w:rsid w:val="00FA19CA"/>
    <w:rsid w:val="00FA1BA8"/>
    <w:rsid w:val="00FA1E92"/>
    <w:rsid w:val="00FA3FA1"/>
    <w:rsid w:val="00FA46DF"/>
    <w:rsid w:val="00FA50B4"/>
    <w:rsid w:val="00FA5B67"/>
    <w:rsid w:val="00FA6427"/>
    <w:rsid w:val="00FA686E"/>
    <w:rsid w:val="00FA705A"/>
    <w:rsid w:val="00FA77C3"/>
    <w:rsid w:val="00FA7F31"/>
    <w:rsid w:val="00FB0751"/>
    <w:rsid w:val="00FB0B2E"/>
    <w:rsid w:val="00FB0D65"/>
    <w:rsid w:val="00FB0E50"/>
    <w:rsid w:val="00FB12B2"/>
    <w:rsid w:val="00FB19AB"/>
    <w:rsid w:val="00FB269F"/>
    <w:rsid w:val="00FB296C"/>
    <w:rsid w:val="00FB35EF"/>
    <w:rsid w:val="00FB3A38"/>
    <w:rsid w:val="00FB3C0E"/>
    <w:rsid w:val="00FB4EBE"/>
    <w:rsid w:val="00FB5012"/>
    <w:rsid w:val="00FB560C"/>
    <w:rsid w:val="00FB5778"/>
    <w:rsid w:val="00FB600B"/>
    <w:rsid w:val="00FB6EB1"/>
    <w:rsid w:val="00FB761B"/>
    <w:rsid w:val="00FB7C76"/>
    <w:rsid w:val="00FC01F3"/>
    <w:rsid w:val="00FC0891"/>
    <w:rsid w:val="00FC1F4D"/>
    <w:rsid w:val="00FC2165"/>
    <w:rsid w:val="00FC27D6"/>
    <w:rsid w:val="00FC3F3C"/>
    <w:rsid w:val="00FC4786"/>
    <w:rsid w:val="00FC4A17"/>
    <w:rsid w:val="00FC62FE"/>
    <w:rsid w:val="00FC634B"/>
    <w:rsid w:val="00FC6DDD"/>
    <w:rsid w:val="00FC7A97"/>
    <w:rsid w:val="00FD2C87"/>
    <w:rsid w:val="00FD38D4"/>
    <w:rsid w:val="00FD448F"/>
    <w:rsid w:val="00FD49D7"/>
    <w:rsid w:val="00FD504F"/>
    <w:rsid w:val="00FD66E5"/>
    <w:rsid w:val="00FD6C2B"/>
    <w:rsid w:val="00FE0042"/>
    <w:rsid w:val="00FE18F1"/>
    <w:rsid w:val="00FE233B"/>
    <w:rsid w:val="00FE2EBB"/>
    <w:rsid w:val="00FE3B36"/>
    <w:rsid w:val="00FE41E0"/>
    <w:rsid w:val="00FE439C"/>
    <w:rsid w:val="00FE5DDF"/>
    <w:rsid w:val="00FE606E"/>
    <w:rsid w:val="00FE6B84"/>
    <w:rsid w:val="00FE7879"/>
    <w:rsid w:val="00FF0108"/>
    <w:rsid w:val="00FF290E"/>
    <w:rsid w:val="00FF3DA7"/>
    <w:rsid w:val="00FF4898"/>
    <w:rsid w:val="00FF5295"/>
    <w:rsid w:val="00FF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5:docId w15:val="{DC5EC371-B6ED-43A7-9963-BB7689BD7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ody Text"/>
    <w:basedOn w:val="a"/>
    <w:rPr>
      <w:sz w:val="28"/>
    </w:rPr>
  </w:style>
  <w:style w:type="paragraph" w:customStyle="1" w:styleId="FirstColumn">
    <w:name w:val="FirstColumn"/>
    <w:basedOn w:val="BodyTable"/>
  </w:style>
  <w:style w:type="paragraph" w:customStyle="1" w:styleId="BodyTable">
    <w:name w:val="BodyTable"/>
    <w:basedOn w:val="a"/>
    <w:pPr>
      <w:spacing w:before="57" w:after="57"/>
      <w:ind w:left="113" w:right="113"/>
    </w:pPr>
    <w:rPr>
      <w:sz w:val="18"/>
    </w:rPr>
  </w:style>
  <w:style w:type="paragraph" w:customStyle="1" w:styleId="1">
    <w:name w:val="Обычный1"/>
  </w:style>
  <w:style w:type="paragraph" w:styleId="a8">
    <w:name w:val="Balloon Text"/>
    <w:basedOn w:val="a"/>
    <w:semiHidden/>
    <w:rsid w:val="00A779E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C41E41"/>
    <w:rPr>
      <w:color w:val="0000FF"/>
      <w:u w:val="single"/>
    </w:rPr>
  </w:style>
  <w:style w:type="character" w:styleId="aa">
    <w:name w:val="FollowedHyperlink"/>
    <w:uiPriority w:val="99"/>
    <w:unhideWhenUsed/>
    <w:rsid w:val="00C41E41"/>
    <w:rPr>
      <w:color w:val="800080"/>
      <w:u w:val="single"/>
    </w:rPr>
  </w:style>
  <w:style w:type="character" w:customStyle="1" w:styleId="2">
    <w:name w:val="Заголовок №2"/>
    <w:rsid w:val="0032656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48"/>
      <w:szCs w:val="48"/>
      <w:u w:val="none"/>
      <w:lang w:val="en-US" w:eastAsia="en-US" w:bidi="en-US"/>
    </w:rPr>
  </w:style>
  <w:style w:type="paragraph" w:customStyle="1" w:styleId="ab">
    <w:name w:val="Знак Знак Знак Знак"/>
    <w:basedOn w:val="a"/>
    <w:autoRedefine/>
    <w:rsid w:val="00E838F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c">
    <w:name w:val="List Paragraph"/>
    <w:basedOn w:val="a"/>
    <w:uiPriority w:val="34"/>
    <w:qFormat/>
    <w:rsid w:val="00F03C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A8615-1A2C-4499-A097-205EDBCF9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17</Pages>
  <Words>7190</Words>
  <Characters>42569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---------------------------------------------------------------------------------------</vt:lpstr>
    </vt:vector>
  </TitlesOfParts>
  <Company>MICROSOFT</Company>
  <LinksUpToDate>false</LinksUpToDate>
  <CharactersWithSpaces>49660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---------------------------------------------------------------------------------------</dc:title>
  <dc:creator>801_1</dc:creator>
  <cp:lastModifiedBy>User</cp:lastModifiedBy>
  <cp:revision>119</cp:revision>
  <cp:lastPrinted>2021-08-27T12:15:00Z</cp:lastPrinted>
  <dcterms:created xsi:type="dcterms:W3CDTF">2024-05-17T10:25:00Z</dcterms:created>
  <dcterms:modified xsi:type="dcterms:W3CDTF">2024-12-17T06:42:00Z</dcterms:modified>
</cp:coreProperties>
</file>